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CAC7E" w14:textId="77777777" w:rsidR="00120D5B" w:rsidRPr="00ED7AF6" w:rsidRDefault="000E38FF" w:rsidP="00120D5B">
      <w:pPr>
        <w:tabs>
          <w:tab w:val="center" w:pos="4536"/>
          <w:tab w:val="left" w:pos="6804"/>
          <w:tab w:val="right" w:pos="8280"/>
          <w:tab w:val="right" w:pos="9639"/>
        </w:tabs>
        <w:spacing w:afterLines="50" w:after="156"/>
        <w:ind w:right="2"/>
        <w:rPr>
          <w:rFonts w:ascii="Times New Roman" w:hAnsi="Times New Roman" w:cs="Times New Roman"/>
          <w:b/>
          <w:bCs/>
        </w:rPr>
      </w:pPr>
      <w:r w:rsidRPr="00ED7AF6">
        <w:rPr>
          <w:rFonts w:ascii="Times New Roman" w:hAnsi="Times New Roman" w:cs="Times New Roman"/>
          <w:b/>
          <w:bCs/>
        </w:rPr>
        <w:t>3GPP TSG RAN WG</w:t>
      </w:r>
      <w:r w:rsidR="00C55F09" w:rsidRPr="00ED7AF6">
        <w:rPr>
          <w:rFonts w:ascii="Times New Roman" w:hAnsi="Times New Roman" w:cs="Times New Roman"/>
          <w:b/>
          <w:bCs/>
        </w:rPr>
        <w:t>1</w:t>
      </w:r>
      <w:r w:rsidR="00120D5B" w:rsidRPr="00ED7AF6">
        <w:rPr>
          <w:rFonts w:ascii="Times New Roman" w:hAnsi="Times New Roman" w:cs="Times New Roman"/>
          <w:b/>
          <w:bCs/>
        </w:rPr>
        <w:t xml:space="preserve"> Meeting </w:t>
      </w:r>
      <w:r w:rsidR="006F50CD" w:rsidRPr="00ED7AF6">
        <w:rPr>
          <w:rFonts w:ascii="Times New Roman" w:hAnsi="Times New Roman" w:cs="Times New Roman"/>
          <w:b/>
          <w:bCs/>
        </w:rPr>
        <w:t>#96</w:t>
      </w:r>
      <w:r w:rsidR="00120D5B" w:rsidRPr="00ED7AF6">
        <w:rPr>
          <w:rFonts w:ascii="Times New Roman" w:hAnsi="Times New Roman" w:cs="Times New Roman"/>
          <w:b/>
          <w:bCs/>
        </w:rPr>
        <w:t xml:space="preserve">                      </w:t>
      </w:r>
      <w:r w:rsidR="0048340E" w:rsidRPr="00ED7AF6">
        <w:rPr>
          <w:rFonts w:ascii="Times New Roman" w:hAnsi="Times New Roman" w:cs="Times New Roman"/>
          <w:b/>
          <w:bCs/>
        </w:rPr>
        <w:t xml:space="preserve">    </w:t>
      </w:r>
      <w:r w:rsidR="00660289">
        <w:rPr>
          <w:rFonts w:ascii="Times New Roman" w:hAnsi="Times New Roman" w:cs="Times New Roman" w:hint="eastAsia"/>
          <w:b/>
          <w:bCs/>
        </w:rPr>
        <w:t xml:space="preserve">      </w:t>
      </w:r>
      <w:r w:rsidR="0048340E" w:rsidRPr="00ED7AF6">
        <w:rPr>
          <w:rFonts w:ascii="Times New Roman" w:hAnsi="Times New Roman" w:cs="Times New Roman"/>
          <w:b/>
          <w:bCs/>
        </w:rPr>
        <w:t xml:space="preserve">    </w:t>
      </w:r>
      <w:r w:rsidR="0048340E" w:rsidRPr="00ED7AF6">
        <w:rPr>
          <w:rFonts w:ascii="Times New Roman" w:eastAsia="微软雅黑" w:hAnsi="Times New Roman" w:cs="Times New Roman"/>
          <w:b/>
          <w:color w:val="3D464A"/>
          <w:shd w:val="clear" w:color="auto" w:fill="FFFFFF"/>
        </w:rPr>
        <w:t>R1-1902425</w:t>
      </w:r>
    </w:p>
    <w:p w14:paraId="67021A3D" w14:textId="77777777" w:rsidR="00120D5B" w:rsidRPr="00ED7AF6" w:rsidRDefault="00BF75E2" w:rsidP="00120D5B">
      <w:pPr>
        <w:tabs>
          <w:tab w:val="center" w:pos="4536"/>
          <w:tab w:val="right" w:pos="9072"/>
        </w:tabs>
        <w:spacing w:afterLines="50" w:after="156"/>
        <w:rPr>
          <w:rFonts w:ascii="Times New Roman" w:hAnsi="Times New Roman" w:cs="Times New Roman"/>
          <w:b/>
          <w:sz w:val="20"/>
        </w:rPr>
      </w:pPr>
      <w:r w:rsidRPr="00ED7AF6">
        <w:rPr>
          <w:rFonts w:ascii="Times New Roman" w:hAnsi="Times New Roman" w:cs="Times New Roman"/>
          <w:b/>
          <w:bCs/>
        </w:rPr>
        <w:t>Athens</w:t>
      </w:r>
      <w:r w:rsidR="00120D5B" w:rsidRPr="00ED7AF6">
        <w:rPr>
          <w:rFonts w:ascii="Times New Roman" w:eastAsia="MS Mincho" w:hAnsi="Times New Roman" w:cs="Times New Roman"/>
          <w:b/>
          <w:bCs/>
          <w:lang w:eastAsia="ja-JP"/>
        </w:rPr>
        <w:t>,</w:t>
      </w:r>
      <w:r w:rsidR="00B821DB" w:rsidRPr="00ED7AF6">
        <w:rPr>
          <w:rFonts w:ascii="Times New Roman" w:eastAsia="MS Mincho" w:hAnsi="Times New Roman" w:cs="Times New Roman"/>
          <w:b/>
          <w:bCs/>
          <w:lang w:eastAsia="ja-JP"/>
        </w:rPr>
        <w:t xml:space="preserve"> </w:t>
      </w:r>
      <w:r w:rsidRPr="00ED7AF6">
        <w:rPr>
          <w:rFonts w:ascii="Times New Roman" w:hAnsi="Times New Roman" w:cs="Times New Roman"/>
          <w:b/>
          <w:bCs/>
        </w:rPr>
        <w:t>Greek</w:t>
      </w:r>
      <w:r w:rsidR="006F50CD" w:rsidRPr="00ED7AF6">
        <w:rPr>
          <w:rFonts w:ascii="Times New Roman" w:eastAsia="MS Mincho" w:hAnsi="Times New Roman" w:cs="Times New Roman"/>
          <w:b/>
          <w:bCs/>
          <w:lang w:eastAsia="ja-JP"/>
        </w:rPr>
        <w:t>,</w:t>
      </w:r>
      <w:r w:rsidR="00120D5B" w:rsidRPr="00ED7AF6">
        <w:rPr>
          <w:rFonts w:ascii="Times New Roman" w:eastAsia="MS Mincho" w:hAnsi="Times New Roman" w:cs="Times New Roman"/>
          <w:b/>
          <w:bCs/>
          <w:lang w:eastAsia="ja-JP"/>
        </w:rPr>
        <w:t xml:space="preserve"> </w:t>
      </w:r>
      <w:r w:rsidRPr="00ED7AF6">
        <w:rPr>
          <w:rFonts w:ascii="Times New Roman" w:hAnsi="Times New Roman" w:cs="Times New Roman"/>
          <w:b/>
          <w:bCs/>
        </w:rPr>
        <w:t>February 25</w:t>
      </w:r>
      <w:r w:rsidR="00120D5B" w:rsidRPr="00ED7AF6">
        <w:rPr>
          <w:rFonts w:ascii="Times New Roman" w:eastAsia="MS Mincho" w:hAnsi="Times New Roman" w:cs="Times New Roman"/>
          <w:b/>
          <w:bCs/>
          <w:vertAlign w:val="superscript"/>
          <w:lang w:eastAsia="ja-JP"/>
        </w:rPr>
        <w:t>th</w:t>
      </w:r>
      <w:r w:rsidR="00120D5B" w:rsidRPr="00ED7AF6">
        <w:rPr>
          <w:rFonts w:ascii="Times New Roman" w:eastAsia="MS Mincho" w:hAnsi="Times New Roman" w:cs="Times New Roman"/>
          <w:b/>
          <w:bCs/>
          <w:lang w:eastAsia="ja-JP"/>
        </w:rPr>
        <w:t xml:space="preserve"> –</w:t>
      </w:r>
      <w:r w:rsidRPr="00ED7AF6">
        <w:rPr>
          <w:rFonts w:ascii="Times New Roman" w:hAnsi="Times New Roman" w:cs="Times New Roman"/>
          <w:b/>
          <w:bCs/>
        </w:rPr>
        <w:t>March 1</w:t>
      </w:r>
      <w:r w:rsidR="006F50CD" w:rsidRPr="00ED7AF6">
        <w:rPr>
          <w:rFonts w:ascii="Times New Roman" w:hAnsi="Times New Roman" w:cs="Times New Roman"/>
          <w:b/>
          <w:bCs/>
          <w:vertAlign w:val="superscript"/>
        </w:rPr>
        <w:t>st</w:t>
      </w:r>
      <w:r w:rsidR="00120D5B" w:rsidRPr="00ED7AF6">
        <w:rPr>
          <w:rFonts w:ascii="Times New Roman" w:eastAsia="MS Mincho" w:hAnsi="Times New Roman" w:cs="Times New Roman"/>
          <w:b/>
          <w:bCs/>
          <w:lang w:eastAsia="ja-JP"/>
        </w:rPr>
        <w:t>, 2019</w:t>
      </w:r>
      <w:bookmarkStart w:id="0" w:name="OLE_LINK1"/>
      <w:bookmarkStart w:id="1" w:name="OLE_LINK2"/>
    </w:p>
    <w:bookmarkEnd w:id="0"/>
    <w:bookmarkEnd w:id="1"/>
    <w:p w14:paraId="56B58667" w14:textId="77777777" w:rsidR="00120D5B" w:rsidRPr="00ED7AF6" w:rsidRDefault="00120D5B" w:rsidP="00120D5B">
      <w:pPr>
        <w:tabs>
          <w:tab w:val="left" w:pos="1985"/>
          <w:tab w:val="left" w:pos="9781"/>
        </w:tabs>
        <w:spacing w:line="300" w:lineRule="auto"/>
        <w:ind w:right="-28"/>
        <w:rPr>
          <w:rFonts w:ascii="Times New Roman" w:hAnsi="Times New Roman" w:cs="Times New Roman"/>
          <w:b/>
          <w:sz w:val="22"/>
        </w:rPr>
      </w:pPr>
      <w:r w:rsidRPr="00ED7AF6">
        <w:rPr>
          <w:rFonts w:ascii="Times New Roman" w:hAnsi="Times New Roman" w:cs="Times New Roman"/>
          <w:b/>
          <w:sz w:val="22"/>
        </w:rPr>
        <w:t xml:space="preserve">Source </w:t>
      </w:r>
      <w:r w:rsidRPr="00ED7AF6">
        <w:rPr>
          <w:rFonts w:ascii="Times New Roman" w:hAnsi="Times New Roman" w:cs="Times New Roman"/>
          <w:b/>
          <w:sz w:val="22"/>
        </w:rPr>
        <w:tab/>
        <w:t>: Hisense</w:t>
      </w:r>
    </w:p>
    <w:p w14:paraId="0CF1FB02" w14:textId="77777777" w:rsidR="00120D5B" w:rsidRPr="00ED7AF6" w:rsidRDefault="00120D5B" w:rsidP="00120D5B">
      <w:pPr>
        <w:tabs>
          <w:tab w:val="left" w:pos="1985"/>
        </w:tabs>
        <w:spacing w:line="300" w:lineRule="auto"/>
        <w:ind w:left="1988" w:right="-28" w:hanging="1980"/>
        <w:rPr>
          <w:rFonts w:ascii="Times New Roman" w:hAnsi="Times New Roman" w:cs="Times New Roman"/>
          <w:b/>
          <w:sz w:val="22"/>
        </w:rPr>
      </w:pPr>
      <w:r w:rsidRPr="00ED7AF6">
        <w:rPr>
          <w:rFonts w:ascii="Times New Roman" w:hAnsi="Times New Roman" w:cs="Times New Roman"/>
          <w:b/>
          <w:sz w:val="22"/>
        </w:rPr>
        <w:t xml:space="preserve">Title </w:t>
      </w:r>
      <w:r w:rsidRPr="00ED7AF6">
        <w:rPr>
          <w:rFonts w:ascii="Times New Roman" w:hAnsi="Times New Roman" w:cs="Times New Roman"/>
          <w:b/>
          <w:sz w:val="22"/>
        </w:rPr>
        <w:tab/>
        <w:t xml:space="preserve">: </w:t>
      </w:r>
      <w:r w:rsidR="0048340E" w:rsidRPr="00ED7AF6">
        <w:rPr>
          <w:rFonts w:ascii="Times New Roman" w:hAnsi="Times New Roman" w:cs="Times New Roman"/>
          <w:b/>
          <w:sz w:val="22"/>
        </w:rPr>
        <w:t xml:space="preserve">Discussion on </w:t>
      </w:r>
      <w:r w:rsidR="00652992" w:rsidRPr="00ED7AF6">
        <w:rPr>
          <w:rFonts w:ascii="Times New Roman" w:hAnsi="Times New Roman" w:cs="Times New Roman"/>
          <w:b/>
          <w:sz w:val="22"/>
        </w:rPr>
        <w:t>UE power saving schemes</w:t>
      </w:r>
    </w:p>
    <w:p w14:paraId="3A372A2F" w14:textId="77777777" w:rsidR="00120D5B" w:rsidRPr="00ED7AF6" w:rsidRDefault="00120D5B" w:rsidP="00120D5B">
      <w:pPr>
        <w:tabs>
          <w:tab w:val="left" w:pos="1985"/>
        </w:tabs>
        <w:spacing w:line="300" w:lineRule="auto"/>
        <w:ind w:left="1988" w:right="-28" w:hanging="1980"/>
        <w:rPr>
          <w:rFonts w:ascii="Times New Roman" w:hAnsi="Times New Roman" w:cs="Times New Roman"/>
          <w:b/>
          <w:sz w:val="22"/>
        </w:rPr>
      </w:pPr>
      <w:r w:rsidRPr="00ED7AF6">
        <w:rPr>
          <w:rFonts w:ascii="Times New Roman" w:hAnsi="Times New Roman" w:cs="Times New Roman"/>
          <w:b/>
          <w:sz w:val="22"/>
        </w:rPr>
        <w:t>Agenda Item</w:t>
      </w:r>
      <w:r w:rsidRPr="00ED7AF6">
        <w:rPr>
          <w:rFonts w:ascii="Times New Roman" w:hAnsi="Times New Roman" w:cs="Times New Roman"/>
          <w:b/>
          <w:sz w:val="22"/>
        </w:rPr>
        <w:tab/>
        <w:t xml:space="preserve">: </w:t>
      </w:r>
      <w:r w:rsidR="007F30BA" w:rsidRPr="00ED7AF6">
        <w:rPr>
          <w:rFonts w:ascii="Times New Roman" w:hAnsi="Times New Roman" w:cs="Times New Roman"/>
          <w:b/>
          <w:noProof/>
          <w:sz w:val="24"/>
        </w:rPr>
        <w:t>7.2.9.2</w:t>
      </w:r>
    </w:p>
    <w:p w14:paraId="715A183A" w14:textId="77777777" w:rsidR="00120D5B" w:rsidRPr="00ED7AF6" w:rsidRDefault="00120D5B" w:rsidP="00120D5B">
      <w:pPr>
        <w:tabs>
          <w:tab w:val="left" w:pos="1985"/>
          <w:tab w:val="left" w:pos="9781"/>
        </w:tabs>
        <w:spacing w:line="300" w:lineRule="auto"/>
        <w:ind w:right="-28"/>
        <w:rPr>
          <w:rFonts w:ascii="Times New Roman" w:hAnsi="Times New Roman" w:cs="Times New Roman"/>
          <w:b/>
          <w:sz w:val="22"/>
        </w:rPr>
      </w:pPr>
      <w:r w:rsidRPr="00ED7AF6">
        <w:rPr>
          <w:rFonts w:ascii="Times New Roman" w:hAnsi="Times New Roman" w:cs="Times New Roman"/>
          <w:b/>
          <w:sz w:val="22"/>
        </w:rPr>
        <w:t>Document for</w:t>
      </w:r>
      <w:r w:rsidRPr="00ED7AF6">
        <w:rPr>
          <w:rFonts w:ascii="Times New Roman" w:hAnsi="Times New Roman" w:cs="Times New Roman"/>
          <w:b/>
          <w:sz w:val="22"/>
        </w:rPr>
        <w:tab/>
        <w:t>: Discussion and Decision</w:t>
      </w:r>
    </w:p>
    <w:p w14:paraId="28604A08" w14:textId="77777777" w:rsidR="00A34F2F" w:rsidRPr="00ED7AF6" w:rsidRDefault="00120D5B" w:rsidP="001678D8">
      <w:pPr>
        <w:pStyle w:val="1"/>
        <w:spacing w:line="300" w:lineRule="auto"/>
        <w:rPr>
          <w:lang w:eastAsia="zh-CN"/>
        </w:rPr>
      </w:pPr>
      <w:r w:rsidRPr="00ED7AF6">
        <w:t>Introduction</w:t>
      </w:r>
    </w:p>
    <w:p w14:paraId="1104CA2F" w14:textId="7C306C00" w:rsidR="00987691" w:rsidRPr="00ED7AF6" w:rsidRDefault="003A273B" w:rsidP="00C47094">
      <w:pPr>
        <w:widowControl/>
        <w:overflowPunct w:val="0"/>
        <w:autoSpaceDE w:val="0"/>
        <w:autoSpaceDN w:val="0"/>
        <w:adjustRightInd w:val="0"/>
        <w:spacing w:after="180"/>
        <w:textAlignment w:val="baseline"/>
        <w:rPr>
          <w:rFonts w:ascii="Times New Roman" w:eastAsia="宋体" w:hAnsi="Times New Roman" w:cs="Times New Roman"/>
          <w:kern w:val="0"/>
          <w:sz w:val="22"/>
        </w:rPr>
      </w:pPr>
      <w:bookmarkStart w:id="2" w:name="OLE_LINK35"/>
      <w:bookmarkStart w:id="3" w:name="OLE_LINK36"/>
      <w:r w:rsidRPr="00ED7AF6">
        <w:rPr>
          <w:rFonts w:ascii="Times New Roman" w:eastAsia="宋体" w:hAnsi="Times New Roman" w:cs="Times New Roman"/>
          <w:kern w:val="0"/>
          <w:sz w:val="22"/>
          <w:lang w:eastAsia="en-US"/>
        </w:rPr>
        <w:t>In the previous meeting in RAN</w:t>
      </w:r>
      <w:r w:rsidR="00400AA3" w:rsidRPr="00ED7AF6">
        <w:rPr>
          <w:rFonts w:ascii="Times New Roman" w:eastAsia="宋体" w:hAnsi="Times New Roman" w:cs="Times New Roman"/>
          <w:kern w:val="0"/>
          <w:sz w:val="22"/>
        </w:rPr>
        <w:t>1</w:t>
      </w:r>
      <w:r w:rsidRPr="00ED7AF6">
        <w:rPr>
          <w:rFonts w:ascii="Times New Roman" w:eastAsia="宋体" w:hAnsi="Times New Roman" w:cs="Times New Roman"/>
          <w:kern w:val="0"/>
          <w:sz w:val="22"/>
          <w:lang w:eastAsia="en-US"/>
        </w:rPr>
        <w:t>#</w:t>
      </w:r>
      <w:r w:rsidR="003067FD" w:rsidRPr="00ED7AF6">
        <w:rPr>
          <w:rFonts w:ascii="Times New Roman" w:eastAsia="宋体" w:hAnsi="Times New Roman" w:cs="Times New Roman"/>
          <w:kern w:val="0"/>
          <w:sz w:val="22"/>
        </w:rPr>
        <w:t>Ad- Hoc</w:t>
      </w:r>
      <w:r w:rsidR="003113F7">
        <w:rPr>
          <w:rFonts w:ascii="Times New Roman" w:eastAsia="宋体" w:hAnsi="Times New Roman" w:cs="Times New Roman" w:hint="eastAsia"/>
          <w:kern w:val="0"/>
          <w:sz w:val="22"/>
        </w:rPr>
        <w:t xml:space="preserve"> 1901</w:t>
      </w:r>
      <w:r w:rsidRPr="00ED7AF6">
        <w:rPr>
          <w:rFonts w:ascii="Times New Roman" w:eastAsia="宋体" w:hAnsi="Times New Roman" w:cs="Times New Roman"/>
          <w:kern w:val="0"/>
          <w:sz w:val="22"/>
          <w:lang w:eastAsia="en-US"/>
        </w:rPr>
        <w:t xml:space="preserve">, the following agreements were made </w:t>
      </w:r>
      <w:r w:rsidRPr="00720E9C">
        <w:rPr>
          <w:rFonts w:ascii="Times New Roman" w:eastAsia="宋体" w:hAnsi="Times New Roman" w:cs="Times New Roman"/>
          <w:kern w:val="0"/>
          <w:sz w:val="22"/>
          <w:lang w:eastAsia="en-US"/>
        </w:rPr>
        <w:t>[</w:t>
      </w:r>
      <w:r w:rsidR="00720E9C" w:rsidRPr="00720E9C">
        <w:rPr>
          <w:rFonts w:ascii="Times New Roman" w:eastAsia="宋体" w:hAnsi="Times New Roman" w:cs="Times New Roman" w:hint="eastAsia"/>
          <w:kern w:val="0"/>
          <w:sz w:val="22"/>
        </w:rPr>
        <w:t>1</w:t>
      </w:r>
      <w:r w:rsidRPr="00720E9C">
        <w:rPr>
          <w:rFonts w:ascii="Times New Roman" w:eastAsia="宋体" w:hAnsi="Times New Roman" w:cs="Times New Roman"/>
          <w:kern w:val="0"/>
          <w:sz w:val="22"/>
          <w:lang w:eastAsia="en-US"/>
        </w:rPr>
        <w:t>]</w:t>
      </w:r>
      <w:bookmarkEnd w:id="2"/>
      <w:bookmarkEnd w:id="3"/>
      <w:r w:rsidR="005B12C0" w:rsidRPr="00720E9C">
        <w:rPr>
          <w:rFonts w:ascii="Times New Roman" w:eastAsia="宋体" w:hAnsi="Times New Roman" w:cs="Times New Roman"/>
          <w:kern w:val="0"/>
          <w:sz w:val="22"/>
          <w:lang w:eastAsia="en-US"/>
        </w:rPr>
        <w:t>:</w:t>
      </w:r>
    </w:p>
    <w:tbl>
      <w:tblPr>
        <w:tblStyle w:val="a5"/>
        <w:tblW w:w="0" w:type="auto"/>
        <w:tblLook w:val="04A0" w:firstRow="1" w:lastRow="0" w:firstColumn="1" w:lastColumn="0" w:noHBand="0" w:noVBand="1"/>
      </w:tblPr>
      <w:tblGrid>
        <w:gridCol w:w="8522"/>
      </w:tblGrid>
      <w:tr w:rsidR="00B6729B" w:rsidRPr="00ED7AF6" w14:paraId="5F4AF5BC" w14:textId="77777777" w:rsidTr="00B6729B">
        <w:tc>
          <w:tcPr>
            <w:tcW w:w="8522" w:type="dxa"/>
          </w:tcPr>
          <w:p w14:paraId="7FCD262A" w14:textId="77777777" w:rsidR="006F50CD" w:rsidRPr="00ED7AF6" w:rsidRDefault="00B6729B" w:rsidP="006F50CD">
            <w:pPr>
              <w:widowControl/>
              <w:overflowPunct w:val="0"/>
              <w:autoSpaceDE w:val="0"/>
              <w:autoSpaceDN w:val="0"/>
              <w:adjustRightInd w:val="0"/>
              <w:spacing w:after="180"/>
              <w:textAlignment w:val="baseline"/>
              <w:rPr>
                <w:rFonts w:ascii="Times New Roman" w:hAnsi="Times New Roman" w:cs="Times New Roman"/>
                <w:sz w:val="20"/>
              </w:rPr>
            </w:pPr>
            <w:r w:rsidRPr="00ED7AF6">
              <w:rPr>
                <w:rFonts w:ascii="Times New Roman" w:hAnsi="Times New Roman" w:cs="Times New Roman"/>
                <w:sz w:val="20"/>
                <w:highlight w:val="green"/>
              </w:rPr>
              <w:t>Agreements</w:t>
            </w:r>
            <w:r w:rsidRPr="00ED7AF6">
              <w:rPr>
                <w:rFonts w:ascii="Times New Roman" w:hAnsi="Times New Roman" w:cs="Times New Roman"/>
                <w:sz w:val="20"/>
              </w:rPr>
              <w:t>:</w:t>
            </w:r>
          </w:p>
          <w:p w14:paraId="7C3E2931" w14:textId="77777777" w:rsidR="00B6729B" w:rsidRPr="00ED7AF6" w:rsidRDefault="00B6729B" w:rsidP="006F50CD">
            <w:pPr>
              <w:widowControl/>
              <w:overflowPunct w:val="0"/>
              <w:autoSpaceDE w:val="0"/>
              <w:autoSpaceDN w:val="0"/>
              <w:adjustRightInd w:val="0"/>
              <w:spacing w:after="180"/>
              <w:textAlignment w:val="baseline"/>
              <w:rPr>
                <w:rFonts w:ascii="Times New Roman" w:hAnsi="Times New Roman" w:cs="Times New Roman"/>
                <w:sz w:val="20"/>
              </w:rPr>
            </w:pPr>
            <w:r w:rsidRPr="00ED7AF6">
              <w:rPr>
                <w:rFonts w:ascii="Times New Roman" w:eastAsia="等线" w:hAnsi="Times New Roman" w:cs="Times New Roman"/>
              </w:rPr>
              <w:t>The general procedure for the study of UE a</w:t>
            </w:r>
            <w:r w:rsidR="007F0258" w:rsidRPr="00ED7AF6">
              <w:rPr>
                <w:rFonts w:ascii="Times New Roman" w:eastAsia="等线" w:hAnsi="Times New Roman" w:cs="Times New Roman"/>
              </w:rPr>
              <w:t xml:space="preserve">daptation to the DRX operation </w:t>
            </w:r>
            <w:r w:rsidRPr="00ED7AF6">
              <w:rPr>
                <w:rFonts w:ascii="Times New Roman" w:eastAsia="等线" w:hAnsi="Times New Roman" w:cs="Times New Roman"/>
              </w:rPr>
              <w:t>is as follows,</w:t>
            </w:r>
          </w:p>
          <w:p w14:paraId="77BF3A74" w14:textId="77777777" w:rsidR="00B6729B" w:rsidRPr="00ED7AF6" w:rsidRDefault="00B6729B" w:rsidP="00B6729B">
            <w:pPr>
              <w:pStyle w:val="a6"/>
              <w:numPr>
                <w:ilvl w:val="1"/>
                <w:numId w:val="16"/>
              </w:numPr>
              <w:overflowPunct/>
              <w:autoSpaceDE/>
              <w:autoSpaceDN/>
              <w:adjustRightInd/>
              <w:spacing w:after="0"/>
              <w:ind w:left="1080"/>
              <w:contextualSpacing w:val="0"/>
              <w:textAlignment w:val="auto"/>
            </w:pPr>
            <w:r w:rsidRPr="00ED7AF6">
              <w:t xml:space="preserve">UE adaptation of its </w:t>
            </w:r>
            <w:proofErr w:type="spellStart"/>
            <w:r w:rsidRPr="00ED7AF6">
              <w:t>behavior</w:t>
            </w:r>
            <w:proofErr w:type="spellEnd"/>
            <w:r w:rsidRPr="00ED7AF6">
              <w:t xml:space="preserve"> to the DRX operation for UE power consumption reduction </w:t>
            </w:r>
          </w:p>
          <w:p w14:paraId="7E326581" w14:textId="77777777" w:rsidR="00B6729B" w:rsidRPr="00ED7AF6" w:rsidRDefault="00B6729B" w:rsidP="00B6729B">
            <w:pPr>
              <w:pStyle w:val="a6"/>
              <w:spacing w:after="0"/>
              <w:ind w:left="1800"/>
              <w:rPr>
                <w:rFonts w:eastAsia="Calibri"/>
                <w:lang w:eastAsia="en-US"/>
              </w:rPr>
            </w:pPr>
            <w:r w:rsidRPr="00ED7AF6">
              <w:t>When is configured with power saving signal/channel, p</w:t>
            </w:r>
            <w:r w:rsidRPr="00ED7AF6">
              <w:rPr>
                <w:rFonts w:eastAsia="Calibri"/>
              </w:rPr>
              <w:t>ower saving signal/channel as</w:t>
            </w:r>
            <w:r w:rsidR="00423F62" w:rsidRPr="00ED7AF6">
              <w:rPr>
                <w:rFonts w:eastAsiaTheme="minorEastAsia"/>
                <w:lang w:eastAsia="zh-CN"/>
              </w:rPr>
              <w:t xml:space="preserve"> </w:t>
            </w:r>
            <w:r w:rsidRPr="00ED7AF6">
              <w:rPr>
                <w:rFonts w:eastAsia="Calibri"/>
              </w:rPr>
              <w:t>the indication whether to wake up or not before or at the beginning of DRX ON duration</w:t>
            </w:r>
          </w:p>
          <w:p w14:paraId="6E6CFF52" w14:textId="77777777" w:rsidR="00B6729B" w:rsidRPr="00ED7AF6" w:rsidRDefault="00B6729B" w:rsidP="00775965">
            <w:pPr>
              <w:pStyle w:val="a6"/>
              <w:numPr>
                <w:ilvl w:val="3"/>
                <w:numId w:val="17"/>
              </w:numPr>
              <w:overflowPunct/>
              <w:autoSpaceDE/>
              <w:autoSpaceDN/>
              <w:adjustRightInd/>
              <w:spacing w:after="0"/>
              <w:contextualSpacing w:val="0"/>
              <w:textAlignment w:val="auto"/>
            </w:pPr>
            <w:r w:rsidRPr="00ED7AF6">
              <w:rPr>
                <w:rFonts w:eastAsia="等线"/>
                <w:lang w:eastAsia="zh-CN"/>
              </w:rPr>
              <w:t>At least for the indication of PDCCH monitoring</w:t>
            </w:r>
          </w:p>
          <w:p w14:paraId="668BD78F" w14:textId="77777777" w:rsidR="00B6729B" w:rsidRPr="00ED7AF6" w:rsidRDefault="00B6729B" w:rsidP="00B6729B">
            <w:pPr>
              <w:pStyle w:val="a6"/>
              <w:numPr>
                <w:ilvl w:val="2"/>
                <w:numId w:val="17"/>
              </w:numPr>
              <w:overflowPunct/>
              <w:autoSpaceDE/>
              <w:autoSpaceDN/>
              <w:adjustRightInd/>
              <w:spacing w:after="0"/>
              <w:contextualSpacing w:val="0"/>
              <w:textAlignment w:val="auto"/>
            </w:pPr>
            <w:r w:rsidRPr="00ED7AF6">
              <w:t xml:space="preserve">Preparation period is used for ,( e.g., to perform channel tracking, CSI measurements, beam tracking), </w:t>
            </w:r>
          </w:p>
          <w:p w14:paraId="1DD98303" w14:textId="77777777" w:rsidR="00B6729B" w:rsidRPr="00ED7AF6" w:rsidRDefault="00B6729B" w:rsidP="00B6729B">
            <w:pPr>
              <w:pStyle w:val="a6"/>
              <w:numPr>
                <w:ilvl w:val="3"/>
                <w:numId w:val="17"/>
              </w:numPr>
              <w:overflowPunct/>
              <w:autoSpaceDE/>
              <w:autoSpaceDN/>
              <w:adjustRightInd/>
              <w:spacing w:after="0"/>
              <w:contextualSpacing w:val="0"/>
              <w:textAlignment w:val="auto"/>
            </w:pPr>
            <w:r w:rsidRPr="00ED7AF6">
              <w:t xml:space="preserve">Preparation period can be used In preparation for the PDCCH/PDSCH decoding </w:t>
            </w:r>
          </w:p>
          <w:p w14:paraId="3C83B972" w14:textId="77777777" w:rsidR="00B6729B" w:rsidRPr="00ED7AF6" w:rsidRDefault="00B6729B" w:rsidP="00B6729B">
            <w:pPr>
              <w:pStyle w:val="a6"/>
              <w:numPr>
                <w:ilvl w:val="3"/>
                <w:numId w:val="17"/>
              </w:numPr>
              <w:overflowPunct/>
              <w:autoSpaceDE/>
              <w:autoSpaceDN/>
              <w:adjustRightInd/>
              <w:spacing w:after="0"/>
              <w:contextualSpacing w:val="0"/>
              <w:textAlignment w:val="auto"/>
            </w:pPr>
            <w:r w:rsidRPr="00ED7AF6">
              <w:t>Preparation period could be before or during the DRX ON duration</w:t>
            </w:r>
          </w:p>
          <w:p w14:paraId="246E1C76" w14:textId="77777777" w:rsidR="00B6729B" w:rsidRPr="00ED7AF6" w:rsidRDefault="00B6729B" w:rsidP="00B6729B">
            <w:pPr>
              <w:pStyle w:val="a6"/>
              <w:numPr>
                <w:ilvl w:val="3"/>
                <w:numId w:val="17"/>
              </w:numPr>
              <w:overflowPunct/>
              <w:autoSpaceDE/>
              <w:autoSpaceDN/>
              <w:adjustRightInd/>
              <w:spacing w:after="0"/>
              <w:contextualSpacing w:val="0"/>
              <w:textAlignment w:val="auto"/>
            </w:pPr>
            <w:r w:rsidRPr="00ED7AF6">
              <w:t xml:space="preserve">Network can indicate UE to report CSI before or after the power saving signal/channel (if configured) during the preparation period </w:t>
            </w:r>
          </w:p>
          <w:p w14:paraId="2F46B0BD" w14:textId="77777777" w:rsidR="00B6729B" w:rsidRPr="00ED7AF6" w:rsidRDefault="00B6729B" w:rsidP="00B6729B">
            <w:pPr>
              <w:pStyle w:val="a6"/>
              <w:numPr>
                <w:ilvl w:val="3"/>
                <w:numId w:val="17"/>
              </w:numPr>
              <w:overflowPunct/>
              <w:autoSpaceDE/>
              <w:autoSpaceDN/>
              <w:adjustRightInd/>
              <w:spacing w:after="0"/>
              <w:contextualSpacing w:val="0"/>
              <w:textAlignment w:val="auto"/>
            </w:pPr>
            <w:r w:rsidRPr="00ED7AF6">
              <w:t xml:space="preserve">Network can indicate additional RS transmission (e.g., CSI-RS, TRS, SSB and power saving signal) at the preparation period </w:t>
            </w:r>
          </w:p>
          <w:p w14:paraId="45F6FC48" w14:textId="77777777" w:rsidR="00B6729B" w:rsidRPr="00ED7AF6" w:rsidRDefault="00B6729B" w:rsidP="00B6729B">
            <w:pPr>
              <w:pStyle w:val="a6"/>
              <w:numPr>
                <w:ilvl w:val="2"/>
                <w:numId w:val="17"/>
              </w:numPr>
              <w:overflowPunct/>
              <w:autoSpaceDE/>
              <w:autoSpaceDN/>
              <w:adjustRightInd/>
              <w:spacing w:after="0"/>
              <w:contextualSpacing w:val="0"/>
              <w:textAlignment w:val="auto"/>
            </w:pPr>
            <w:r w:rsidRPr="00ED7AF6">
              <w:t xml:space="preserve">Go-to-sleep </w:t>
            </w:r>
            <w:proofErr w:type="spellStart"/>
            <w:r w:rsidRPr="00ED7AF6">
              <w:t>signaling</w:t>
            </w:r>
            <w:proofErr w:type="spellEnd"/>
            <w:r w:rsidRPr="00ED7AF6">
              <w:t xml:space="preserve"> as the indication allowing UE going  to sleep state, e.g.,</w:t>
            </w:r>
          </w:p>
          <w:p w14:paraId="2F3923C9" w14:textId="77777777" w:rsidR="00B6729B" w:rsidRPr="00ED7AF6" w:rsidRDefault="00B6729B" w:rsidP="00B6729B">
            <w:pPr>
              <w:pStyle w:val="a8"/>
              <w:numPr>
                <w:ilvl w:val="4"/>
                <w:numId w:val="17"/>
              </w:numPr>
              <w:spacing w:after="0"/>
              <w:rPr>
                <w:rFonts w:ascii="Times New Roman" w:eastAsia="等线" w:hAnsi="Times New Roman"/>
                <w:lang w:eastAsia="zh-CN"/>
              </w:rPr>
            </w:pPr>
            <w:r w:rsidRPr="00ED7AF6">
              <w:rPr>
                <w:rFonts w:ascii="Times New Roman" w:eastAsia="等线" w:hAnsi="Times New Roman"/>
                <w:lang w:eastAsia="zh-CN"/>
              </w:rPr>
              <w:t xml:space="preserve">MAC-CE </w:t>
            </w:r>
          </w:p>
          <w:p w14:paraId="3E1E9064" w14:textId="77777777" w:rsidR="00B6729B" w:rsidRPr="00ED7AF6" w:rsidRDefault="00B6729B" w:rsidP="00B6729B">
            <w:pPr>
              <w:pStyle w:val="a8"/>
              <w:numPr>
                <w:ilvl w:val="4"/>
                <w:numId w:val="17"/>
              </w:numPr>
              <w:spacing w:after="0"/>
              <w:rPr>
                <w:rFonts w:ascii="Times New Roman" w:eastAsia="等线" w:hAnsi="Times New Roman"/>
                <w:lang w:eastAsia="zh-CN"/>
              </w:rPr>
            </w:pPr>
            <w:r w:rsidRPr="00ED7AF6">
              <w:rPr>
                <w:rFonts w:ascii="Times New Roman" w:eastAsia="等线" w:hAnsi="Times New Roman"/>
                <w:lang w:eastAsia="zh-CN"/>
              </w:rPr>
              <w:t xml:space="preserve">DCI </w:t>
            </w:r>
          </w:p>
          <w:p w14:paraId="359612E9" w14:textId="77777777" w:rsidR="00B6729B" w:rsidRPr="00ED7AF6" w:rsidRDefault="00B6729B" w:rsidP="00B6729B">
            <w:pPr>
              <w:pStyle w:val="a8"/>
              <w:numPr>
                <w:ilvl w:val="4"/>
                <w:numId w:val="17"/>
              </w:numPr>
              <w:spacing w:after="0"/>
              <w:rPr>
                <w:rFonts w:ascii="Times New Roman" w:eastAsia="等线" w:hAnsi="Times New Roman"/>
                <w:szCs w:val="24"/>
                <w:lang w:eastAsia="zh-CN"/>
              </w:rPr>
            </w:pPr>
            <w:r w:rsidRPr="00ED7AF6">
              <w:rPr>
                <w:rFonts w:ascii="Times New Roman" w:eastAsia="等线" w:hAnsi="Times New Roman"/>
                <w:lang w:eastAsia="zh-CN"/>
              </w:rPr>
              <w:t>Power saving signal/channel</w:t>
            </w:r>
          </w:p>
          <w:p w14:paraId="59605287" w14:textId="77777777" w:rsidR="00B6729B" w:rsidRPr="00ED7AF6" w:rsidRDefault="00B6729B" w:rsidP="00775965">
            <w:pPr>
              <w:pStyle w:val="a6"/>
              <w:numPr>
                <w:ilvl w:val="2"/>
                <w:numId w:val="17"/>
              </w:numPr>
              <w:overflowPunct/>
              <w:autoSpaceDE/>
              <w:autoSpaceDN/>
              <w:adjustRightInd/>
              <w:spacing w:after="0"/>
              <w:contextualSpacing w:val="0"/>
              <w:textAlignment w:val="auto"/>
            </w:pPr>
            <w:r w:rsidRPr="00ED7AF6">
              <w:t>Constraints on scheduling DCI during DRX_ON</w:t>
            </w:r>
          </w:p>
        </w:tc>
      </w:tr>
    </w:tbl>
    <w:p w14:paraId="59C20E54" w14:textId="77777777" w:rsidR="005B12C0" w:rsidRPr="00ED7AF6" w:rsidRDefault="005B12C0" w:rsidP="005B12C0">
      <w:pPr>
        <w:rPr>
          <w:rFonts w:ascii="Times New Roman" w:hAnsi="Times New Roman" w:cs="Times New Roman"/>
          <w:sz w:val="22"/>
        </w:rPr>
      </w:pPr>
      <w:r w:rsidRPr="00ED7AF6">
        <w:rPr>
          <w:rFonts w:ascii="Times New Roman" w:eastAsia="等线" w:hAnsi="Times New Roman" w:cs="Times New Roman"/>
          <w:sz w:val="22"/>
        </w:rPr>
        <w:t>In the following</w:t>
      </w:r>
      <w:r w:rsidR="0029131C" w:rsidRPr="00ED7AF6">
        <w:rPr>
          <w:rFonts w:ascii="Times New Roman" w:eastAsia="等线" w:hAnsi="Times New Roman" w:cs="Times New Roman"/>
          <w:sz w:val="22"/>
        </w:rPr>
        <w:t xml:space="preserve"> contribution</w:t>
      </w:r>
      <w:r w:rsidRPr="00ED7AF6">
        <w:rPr>
          <w:rFonts w:ascii="Times New Roman" w:eastAsia="等线" w:hAnsi="Times New Roman" w:cs="Times New Roman"/>
          <w:sz w:val="22"/>
        </w:rPr>
        <w:t xml:space="preserve">, </w:t>
      </w:r>
      <w:r w:rsidR="00D745BD" w:rsidRPr="00ED7AF6">
        <w:rPr>
          <w:rFonts w:ascii="Times New Roman" w:eastAsia="等线" w:hAnsi="Times New Roman" w:cs="Times New Roman"/>
          <w:sz w:val="22"/>
        </w:rPr>
        <w:t xml:space="preserve">we discuss about the </w:t>
      </w:r>
      <w:r w:rsidR="00D745BD" w:rsidRPr="00ED7AF6">
        <w:rPr>
          <w:rFonts w:ascii="Times New Roman" w:eastAsia="宋体" w:hAnsi="Times New Roman" w:cs="Times New Roman"/>
        </w:rPr>
        <w:t xml:space="preserve">UE power saving </w:t>
      </w:r>
      <w:r w:rsidR="00E127D3" w:rsidRPr="00ED7AF6">
        <w:rPr>
          <w:rFonts w:ascii="Times New Roman" w:eastAsia="宋体" w:hAnsi="Times New Roman" w:cs="Times New Roman"/>
        </w:rPr>
        <w:t>schemes adaptive to DRX configuration.</w:t>
      </w:r>
    </w:p>
    <w:p w14:paraId="04AC8EFA" w14:textId="77777777" w:rsidR="007174F6" w:rsidRPr="00ED7AF6" w:rsidRDefault="00FD5A1E" w:rsidP="00A3526B">
      <w:pPr>
        <w:pStyle w:val="1"/>
        <w:pBdr>
          <w:top w:val="single" w:sz="12" w:space="2" w:color="auto"/>
        </w:pBdr>
        <w:spacing w:line="300" w:lineRule="auto"/>
      </w:pPr>
      <w:r w:rsidRPr="00ED7AF6">
        <w:rPr>
          <w:lang w:eastAsia="zh-CN"/>
        </w:rPr>
        <w:t>UE</w:t>
      </w:r>
      <w:r w:rsidR="00E753B5" w:rsidRPr="00ED7AF6">
        <w:t xml:space="preserve"> adapt</w:t>
      </w:r>
      <w:r w:rsidR="00F03B31" w:rsidRPr="00ED7AF6">
        <w:rPr>
          <w:lang w:eastAsia="zh-CN"/>
        </w:rPr>
        <w:t>ion</w:t>
      </w:r>
      <w:r w:rsidR="00E753B5" w:rsidRPr="00ED7AF6">
        <w:t xml:space="preserve"> to DRX configuration</w:t>
      </w:r>
    </w:p>
    <w:p w14:paraId="6AF5B3DB" w14:textId="1709E95A" w:rsidR="000A724C" w:rsidRPr="00ED7AF6" w:rsidRDefault="006F50CD" w:rsidP="00C9707A">
      <w:pPr>
        <w:pStyle w:val="2"/>
      </w:pPr>
      <w:r w:rsidRPr="00ED7AF6">
        <w:t>Power</w:t>
      </w:r>
      <w:r w:rsidR="00543FAF" w:rsidRPr="00ED7AF6">
        <w:t xml:space="preserve"> s</w:t>
      </w:r>
      <w:r w:rsidRPr="00ED7AF6">
        <w:t>aving</w:t>
      </w:r>
      <w:r w:rsidR="00543FAF" w:rsidRPr="00ED7AF6">
        <w:t xml:space="preserve"> s</w:t>
      </w:r>
      <w:r w:rsidRPr="00ED7AF6">
        <w:t xml:space="preserve">ignal </w:t>
      </w:r>
      <w:r w:rsidR="00543FAF" w:rsidRPr="00ED7AF6">
        <w:t>c</w:t>
      </w:r>
      <w:r w:rsidRPr="00ED7AF6">
        <w:t>ycle</w:t>
      </w:r>
    </w:p>
    <w:p w14:paraId="6F01CABF" w14:textId="77777777" w:rsidR="00845EC7" w:rsidRPr="00ED7AF6" w:rsidRDefault="00DF504A"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For</w:t>
      </w:r>
      <w:r w:rsidR="009364FC" w:rsidRPr="00ED7AF6">
        <w:rPr>
          <w:rFonts w:ascii="Times New Roman" w:eastAsia="等线" w:hAnsi="Times New Roman" w:cs="Times New Roman"/>
          <w:sz w:val="22"/>
        </w:rPr>
        <w:t xml:space="preserve"> DRX </w:t>
      </w:r>
      <w:r w:rsidRPr="00ED7AF6">
        <w:rPr>
          <w:rFonts w:ascii="Times New Roman" w:eastAsia="等线" w:hAnsi="Times New Roman" w:cs="Times New Roman"/>
          <w:sz w:val="22"/>
        </w:rPr>
        <w:t>configuration</w:t>
      </w:r>
      <w:r w:rsidR="009364FC" w:rsidRPr="00ED7AF6">
        <w:rPr>
          <w:rFonts w:ascii="Times New Roman" w:eastAsia="等线" w:hAnsi="Times New Roman" w:cs="Times New Roman"/>
          <w:sz w:val="22"/>
        </w:rPr>
        <w:t xml:space="preserve">, the adaptation to DRX </w:t>
      </w:r>
      <w:r w:rsidR="00D073A0" w:rsidRPr="00ED7AF6">
        <w:rPr>
          <w:rFonts w:ascii="Times New Roman" w:eastAsia="等线" w:hAnsi="Times New Roman" w:cs="Times New Roman"/>
          <w:sz w:val="22"/>
        </w:rPr>
        <w:t>can be</w:t>
      </w:r>
      <w:r w:rsidR="009364FC" w:rsidRPr="00ED7AF6">
        <w:rPr>
          <w:rFonts w:ascii="Times New Roman" w:eastAsia="等线" w:hAnsi="Times New Roman" w:cs="Times New Roman"/>
          <w:sz w:val="22"/>
        </w:rPr>
        <w:t xml:space="preserve"> triggered by</w:t>
      </w:r>
      <w:r w:rsidR="00D073A0" w:rsidRPr="00ED7AF6">
        <w:rPr>
          <w:rFonts w:ascii="Times New Roman" w:eastAsia="等线" w:hAnsi="Times New Roman" w:cs="Times New Roman"/>
          <w:sz w:val="22"/>
        </w:rPr>
        <w:t xml:space="preserve"> power </w:t>
      </w:r>
      <w:r w:rsidR="009364FC" w:rsidRPr="00ED7AF6">
        <w:rPr>
          <w:rFonts w:ascii="Times New Roman" w:eastAsia="等线" w:hAnsi="Times New Roman" w:cs="Times New Roman"/>
          <w:sz w:val="22"/>
        </w:rPr>
        <w:t xml:space="preserve">saving signals. </w:t>
      </w:r>
      <w:r w:rsidR="009364FC" w:rsidRPr="00ED7AF6">
        <w:rPr>
          <w:rFonts w:ascii="Times New Roman" w:eastAsia="等线" w:hAnsi="Times New Roman" w:cs="Times New Roman"/>
          <w:sz w:val="22"/>
        </w:rPr>
        <w:lastRenderedPageBreak/>
        <w:t xml:space="preserve">There are two main </w:t>
      </w:r>
      <w:bookmarkStart w:id="4" w:name="OLE_LINK3"/>
      <w:bookmarkStart w:id="5" w:name="OLE_LINK4"/>
      <w:r w:rsidR="00A17B3F" w:rsidRPr="00ED7AF6">
        <w:rPr>
          <w:rFonts w:ascii="Times New Roman" w:eastAsia="等线" w:hAnsi="Times New Roman" w:cs="Times New Roman"/>
          <w:sz w:val="22"/>
        </w:rPr>
        <w:t xml:space="preserve">issues </w:t>
      </w:r>
      <w:bookmarkEnd w:id="4"/>
      <w:bookmarkEnd w:id="5"/>
      <w:r w:rsidR="00A17B3F" w:rsidRPr="00ED7AF6">
        <w:rPr>
          <w:rFonts w:ascii="Times New Roman" w:eastAsia="等线" w:hAnsi="Times New Roman" w:cs="Times New Roman"/>
          <w:sz w:val="22"/>
        </w:rPr>
        <w:t xml:space="preserve">about the transmission of </w:t>
      </w:r>
      <w:r w:rsidR="00D073A0" w:rsidRPr="00ED7AF6">
        <w:rPr>
          <w:rFonts w:ascii="Times New Roman" w:eastAsia="等线" w:hAnsi="Times New Roman" w:cs="Times New Roman"/>
          <w:sz w:val="22"/>
        </w:rPr>
        <w:t>power s</w:t>
      </w:r>
      <w:r w:rsidR="009364FC" w:rsidRPr="00ED7AF6">
        <w:rPr>
          <w:rFonts w:ascii="Times New Roman" w:eastAsia="等线" w:hAnsi="Times New Roman" w:cs="Times New Roman"/>
          <w:sz w:val="22"/>
        </w:rPr>
        <w:t>aving signal</w:t>
      </w:r>
      <w:r w:rsidR="00A17B3F" w:rsidRPr="00ED7AF6">
        <w:rPr>
          <w:rFonts w:ascii="Times New Roman" w:eastAsia="等线" w:hAnsi="Times New Roman" w:cs="Times New Roman"/>
          <w:sz w:val="22"/>
        </w:rPr>
        <w:t xml:space="preserve">: </w:t>
      </w:r>
      <w:r w:rsidR="00543FAF" w:rsidRPr="00ED7AF6">
        <w:rPr>
          <w:rFonts w:ascii="Times New Roman" w:eastAsia="等线" w:hAnsi="Times New Roman" w:cs="Times New Roman"/>
          <w:sz w:val="22"/>
        </w:rPr>
        <w:t>t</w:t>
      </w:r>
      <w:r w:rsidR="00A17B3F" w:rsidRPr="00ED7AF6">
        <w:rPr>
          <w:rFonts w:ascii="Times New Roman" w:eastAsia="等线" w:hAnsi="Times New Roman" w:cs="Times New Roman"/>
          <w:sz w:val="22"/>
        </w:rPr>
        <w:t xml:space="preserve">ransmission </w:t>
      </w:r>
      <w:r w:rsidR="00543FAF" w:rsidRPr="00ED7AF6">
        <w:rPr>
          <w:rFonts w:ascii="Times New Roman" w:eastAsia="等线" w:hAnsi="Times New Roman" w:cs="Times New Roman"/>
          <w:sz w:val="22"/>
        </w:rPr>
        <w:t>c</w:t>
      </w:r>
      <w:r w:rsidR="004B5867" w:rsidRPr="00ED7AF6">
        <w:rPr>
          <w:rFonts w:ascii="Times New Roman" w:eastAsia="等线" w:hAnsi="Times New Roman" w:cs="Times New Roman"/>
          <w:sz w:val="22"/>
        </w:rPr>
        <w:t>ycle</w:t>
      </w:r>
      <w:r w:rsidR="00A17B3F" w:rsidRPr="00ED7AF6">
        <w:rPr>
          <w:rFonts w:ascii="Times New Roman" w:eastAsia="等线" w:hAnsi="Times New Roman" w:cs="Times New Roman"/>
          <w:sz w:val="22"/>
        </w:rPr>
        <w:t xml:space="preserve"> and </w:t>
      </w:r>
      <w:r w:rsidR="00543FAF" w:rsidRPr="00ED7AF6">
        <w:rPr>
          <w:rFonts w:ascii="Times New Roman" w:eastAsia="等线" w:hAnsi="Times New Roman" w:cs="Times New Roman"/>
          <w:sz w:val="22"/>
        </w:rPr>
        <w:t>t</w:t>
      </w:r>
      <w:r w:rsidR="009364FC" w:rsidRPr="00ED7AF6">
        <w:rPr>
          <w:rFonts w:ascii="Times New Roman" w:eastAsia="等线" w:hAnsi="Times New Roman" w:cs="Times New Roman"/>
          <w:sz w:val="22"/>
        </w:rPr>
        <w:t xml:space="preserve">ransmission </w:t>
      </w:r>
      <w:r w:rsidR="00543FAF" w:rsidRPr="00ED7AF6">
        <w:rPr>
          <w:rFonts w:ascii="Times New Roman" w:eastAsia="等线" w:hAnsi="Times New Roman" w:cs="Times New Roman"/>
          <w:sz w:val="22"/>
        </w:rPr>
        <w:t>t</w:t>
      </w:r>
      <w:r w:rsidR="009364FC" w:rsidRPr="00ED7AF6">
        <w:rPr>
          <w:rFonts w:ascii="Times New Roman" w:eastAsia="等线" w:hAnsi="Times New Roman" w:cs="Times New Roman"/>
          <w:sz w:val="22"/>
        </w:rPr>
        <w:t xml:space="preserve">ime. At present, in the </w:t>
      </w:r>
      <w:r w:rsidR="009F630B" w:rsidRPr="00ED7AF6">
        <w:rPr>
          <w:rFonts w:ascii="Times New Roman" w:eastAsia="等线" w:hAnsi="Times New Roman" w:cs="Times New Roman"/>
          <w:sz w:val="22"/>
        </w:rPr>
        <w:t xml:space="preserve">course of </w:t>
      </w:r>
      <w:r w:rsidR="009364FC" w:rsidRPr="00ED7AF6">
        <w:rPr>
          <w:rFonts w:ascii="Times New Roman" w:eastAsia="等线" w:hAnsi="Times New Roman" w:cs="Times New Roman"/>
          <w:sz w:val="22"/>
        </w:rPr>
        <w:t xml:space="preserve">discussion, </w:t>
      </w:r>
      <w:r w:rsidR="00575CD3" w:rsidRPr="00ED7AF6">
        <w:rPr>
          <w:rFonts w:ascii="Times New Roman" w:eastAsia="等线" w:hAnsi="Times New Roman" w:cs="Times New Roman"/>
          <w:sz w:val="22"/>
        </w:rPr>
        <w:t xml:space="preserve">power </w:t>
      </w:r>
      <w:r w:rsidR="009364FC" w:rsidRPr="00ED7AF6">
        <w:rPr>
          <w:rFonts w:ascii="Times New Roman" w:eastAsia="等线" w:hAnsi="Times New Roman" w:cs="Times New Roman"/>
          <w:sz w:val="22"/>
        </w:rPr>
        <w:t xml:space="preserve">saving signal </w:t>
      </w:r>
      <w:r w:rsidR="00543FAF" w:rsidRPr="00ED7AF6">
        <w:rPr>
          <w:rFonts w:ascii="Times New Roman" w:eastAsia="等线" w:hAnsi="Times New Roman" w:cs="Times New Roman"/>
          <w:sz w:val="22"/>
        </w:rPr>
        <w:t xml:space="preserve">cycle </w:t>
      </w:r>
      <w:r w:rsidR="009364FC" w:rsidRPr="00ED7AF6">
        <w:rPr>
          <w:rFonts w:ascii="Times New Roman" w:eastAsia="等线" w:hAnsi="Times New Roman" w:cs="Times New Roman"/>
          <w:sz w:val="22"/>
        </w:rPr>
        <w:t>is mainly</w:t>
      </w:r>
      <w:r w:rsidR="00FC1B3F" w:rsidRPr="00ED7AF6">
        <w:rPr>
          <w:rFonts w:ascii="Times New Roman" w:eastAsia="等线" w:hAnsi="Times New Roman" w:cs="Times New Roman"/>
          <w:sz w:val="22"/>
        </w:rPr>
        <w:t xml:space="preserve"> relative</w:t>
      </w:r>
      <w:r w:rsidR="007B7AFD" w:rsidRPr="00ED7AF6">
        <w:rPr>
          <w:rFonts w:ascii="Times New Roman" w:eastAsia="等线" w:hAnsi="Times New Roman" w:cs="Times New Roman"/>
          <w:sz w:val="22"/>
        </w:rPr>
        <w:t xml:space="preserve"> to the</w:t>
      </w:r>
      <w:r w:rsidR="009364FC" w:rsidRPr="00ED7AF6">
        <w:rPr>
          <w:rFonts w:ascii="Times New Roman" w:eastAsia="等线" w:hAnsi="Times New Roman" w:cs="Times New Roman"/>
          <w:sz w:val="22"/>
        </w:rPr>
        <w:t xml:space="preserve"> DRX</w:t>
      </w:r>
      <w:r w:rsidR="007B7AFD" w:rsidRPr="00ED7AF6">
        <w:rPr>
          <w:rFonts w:ascii="Times New Roman" w:eastAsia="等线" w:hAnsi="Times New Roman" w:cs="Times New Roman"/>
          <w:sz w:val="22"/>
        </w:rPr>
        <w:t xml:space="preserve"> </w:t>
      </w:r>
      <w:r w:rsidR="00543FAF" w:rsidRPr="00ED7AF6">
        <w:rPr>
          <w:rFonts w:ascii="Times New Roman" w:eastAsia="等线" w:hAnsi="Times New Roman" w:cs="Times New Roman"/>
          <w:sz w:val="22"/>
        </w:rPr>
        <w:t>c</w:t>
      </w:r>
      <w:r w:rsidR="007B7AFD" w:rsidRPr="00ED7AF6">
        <w:rPr>
          <w:rFonts w:ascii="Times New Roman" w:eastAsia="等线" w:hAnsi="Times New Roman" w:cs="Times New Roman"/>
          <w:sz w:val="22"/>
        </w:rPr>
        <w:t>ycle</w:t>
      </w:r>
      <w:r w:rsidR="009364FC" w:rsidRPr="00ED7AF6">
        <w:rPr>
          <w:rFonts w:ascii="Times New Roman" w:eastAsia="等线" w:hAnsi="Times New Roman" w:cs="Times New Roman"/>
          <w:sz w:val="22"/>
        </w:rPr>
        <w:t xml:space="preserve">, which is configured by </w:t>
      </w:r>
      <w:r w:rsidR="009F630B" w:rsidRPr="00ED7AF6">
        <w:rPr>
          <w:rFonts w:ascii="Times New Roman" w:eastAsia="等线" w:hAnsi="Times New Roman" w:cs="Times New Roman"/>
          <w:sz w:val="22"/>
        </w:rPr>
        <w:t xml:space="preserve">the </w:t>
      </w:r>
      <w:proofErr w:type="spellStart"/>
      <w:r w:rsidR="009F630B" w:rsidRPr="00ED7AF6">
        <w:rPr>
          <w:rFonts w:ascii="Times New Roman" w:eastAsia="等线" w:hAnsi="Times New Roman" w:cs="Times New Roman"/>
          <w:sz w:val="22"/>
        </w:rPr>
        <w:t>gNB</w:t>
      </w:r>
      <w:proofErr w:type="spellEnd"/>
      <w:r w:rsidR="009364FC" w:rsidRPr="00ED7AF6">
        <w:rPr>
          <w:rFonts w:ascii="Times New Roman" w:eastAsia="等线" w:hAnsi="Times New Roman" w:cs="Times New Roman"/>
          <w:sz w:val="22"/>
        </w:rPr>
        <w:t xml:space="preserve">. And the </w:t>
      </w:r>
      <w:r w:rsidR="009F630B" w:rsidRPr="00ED7AF6">
        <w:rPr>
          <w:rFonts w:ascii="Times New Roman" w:eastAsia="等线" w:hAnsi="Times New Roman" w:cs="Times New Roman"/>
          <w:sz w:val="22"/>
        </w:rPr>
        <w:t xml:space="preserve">power </w:t>
      </w:r>
      <w:r w:rsidR="009364FC" w:rsidRPr="00ED7AF6">
        <w:rPr>
          <w:rFonts w:ascii="Times New Roman" w:eastAsia="等线" w:hAnsi="Times New Roman" w:cs="Times New Roman"/>
          <w:sz w:val="22"/>
        </w:rPr>
        <w:t xml:space="preserve">saving signal </w:t>
      </w:r>
      <w:r w:rsidR="00543FAF" w:rsidRPr="00ED7AF6">
        <w:rPr>
          <w:rFonts w:ascii="Times New Roman" w:eastAsia="等线" w:hAnsi="Times New Roman" w:cs="Times New Roman"/>
          <w:sz w:val="22"/>
        </w:rPr>
        <w:t xml:space="preserve">cycle </w:t>
      </w:r>
      <w:r w:rsidR="009364FC" w:rsidRPr="00ED7AF6">
        <w:rPr>
          <w:rFonts w:ascii="Times New Roman" w:eastAsia="等线" w:hAnsi="Times New Roman" w:cs="Times New Roman"/>
          <w:sz w:val="22"/>
        </w:rPr>
        <w:t>can be divided into three kinds:</w:t>
      </w:r>
    </w:p>
    <w:p w14:paraId="32CBFAB2" w14:textId="77777777" w:rsidR="00EE2527" w:rsidRPr="00ED7AF6" w:rsidRDefault="00EE2527" w:rsidP="00ED7AF6">
      <w:pPr>
        <w:spacing w:line="300" w:lineRule="auto"/>
        <w:ind w:leftChars="100" w:left="210" w:firstLineChars="50" w:firstLine="110"/>
        <w:rPr>
          <w:rFonts w:ascii="Times New Roman" w:eastAsia="等线" w:hAnsi="Times New Roman" w:cs="Times New Roman"/>
          <w:sz w:val="22"/>
        </w:rPr>
      </w:pPr>
      <w:r w:rsidRPr="00ED7AF6">
        <w:rPr>
          <w:rFonts w:ascii="Times New Roman" w:eastAsia="等线" w:hAnsi="Times New Roman" w:cs="Times New Roman"/>
          <w:sz w:val="22"/>
        </w:rPr>
        <w:t xml:space="preserve">(1) </w:t>
      </w:r>
      <w:r w:rsidR="00F44034" w:rsidRPr="00ED7AF6">
        <w:rPr>
          <w:rFonts w:ascii="Times New Roman" w:eastAsia="等线" w:hAnsi="Times New Roman" w:cs="Times New Roman"/>
          <w:sz w:val="22"/>
        </w:rPr>
        <w:t>L</w:t>
      </w:r>
      <w:r w:rsidRPr="00ED7AF6">
        <w:rPr>
          <w:rFonts w:ascii="Times New Roman" w:eastAsia="等线" w:hAnsi="Times New Roman" w:cs="Times New Roman"/>
          <w:sz w:val="22"/>
        </w:rPr>
        <w:t>arger than the DRX cycle</w:t>
      </w:r>
      <w:r w:rsidR="00BC1221" w:rsidRPr="00ED7AF6">
        <w:rPr>
          <w:rFonts w:ascii="Times New Roman" w:eastAsia="等线" w:hAnsi="Times New Roman" w:cs="Times New Roman"/>
          <w:sz w:val="22"/>
        </w:rPr>
        <w:t>. It</w:t>
      </w:r>
      <w:r w:rsidRPr="00ED7AF6">
        <w:rPr>
          <w:rFonts w:ascii="Times New Roman" w:eastAsia="等线" w:hAnsi="Times New Roman" w:cs="Times New Roman"/>
          <w:sz w:val="22"/>
        </w:rPr>
        <w:t xml:space="preserve"> can be set to multiple of the DRX </w:t>
      </w:r>
      <w:r w:rsidR="00543FAF" w:rsidRPr="00ED7AF6">
        <w:rPr>
          <w:rFonts w:ascii="Times New Roman" w:eastAsia="等线" w:hAnsi="Times New Roman" w:cs="Times New Roman"/>
          <w:sz w:val="22"/>
        </w:rPr>
        <w:t>cycle</w:t>
      </w:r>
      <w:r w:rsidRPr="00ED7AF6">
        <w:rPr>
          <w:rFonts w:ascii="Times New Roman" w:eastAsia="等线" w:hAnsi="Times New Roman" w:cs="Times New Roman"/>
          <w:sz w:val="22"/>
        </w:rPr>
        <w:t>.</w:t>
      </w:r>
    </w:p>
    <w:p w14:paraId="565D5B80" w14:textId="77777777" w:rsidR="00EE2527" w:rsidRPr="00ED7AF6" w:rsidRDefault="00EE2527" w:rsidP="00ED7AF6">
      <w:pPr>
        <w:spacing w:line="300" w:lineRule="auto"/>
        <w:ind w:leftChars="100" w:left="210" w:firstLineChars="50" w:firstLine="110"/>
        <w:rPr>
          <w:rFonts w:ascii="Times New Roman" w:eastAsia="等线" w:hAnsi="Times New Roman" w:cs="Times New Roman"/>
          <w:sz w:val="22"/>
        </w:rPr>
      </w:pPr>
      <w:r w:rsidRPr="00ED7AF6">
        <w:rPr>
          <w:rFonts w:ascii="Times New Roman" w:eastAsia="等线" w:hAnsi="Times New Roman" w:cs="Times New Roman"/>
          <w:sz w:val="22"/>
        </w:rPr>
        <w:t>(2)</w:t>
      </w:r>
      <w:r w:rsidR="00F44034" w:rsidRPr="00ED7AF6">
        <w:rPr>
          <w:rFonts w:ascii="Times New Roman" w:eastAsia="等线" w:hAnsi="Times New Roman" w:cs="Times New Roman"/>
          <w:sz w:val="22"/>
        </w:rPr>
        <w:t xml:space="preserve"> Equal to DRX cycle. It </w:t>
      </w:r>
      <w:r w:rsidRPr="00ED7AF6">
        <w:rPr>
          <w:rFonts w:ascii="Times New Roman" w:eastAsia="等线" w:hAnsi="Times New Roman" w:cs="Times New Roman"/>
          <w:sz w:val="22"/>
        </w:rPr>
        <w:t>has a fixed interval with DRX ON</w:t>
      </w:r>
      <w:r w:rsidR="00F44034" w:rsidRPr="00ED7AF6">
        <w:rPr>
          <w:rFonts w:ascii="Times New Roman" w:eastAsia="等线" w:hAnsi="Times New Roman" w:cs="Times New Roman"/>
          <w:sz w:val="22"/>
        </w:rPr>
        <w:t xml:space="preserve"> period</w:t>
      </w:r>
      <w:r w:rsidRPr="00ED7AF6">
        <w:rPr>
          <w:rFonts w:ascii="Times New Roman" w:eastAsia="等线" w:hAnsi="Times New Roman" w:cs="Times New Roman"/>
          <w:sz w:val="22"/>
        </w:rPr>
        <w:t>.</w:t>
      </w:r>
    </w:p>
    <w:p w14:paraId="568C195C" w14:textId="77777777" w:rsidR="00EE2527" w:rsidRPr="00ED7AF6" w:rsidRDefault="00F44034" w:rsidP="00ED7AF6">
      <w:pPr>
        <w:spacing w:line="300" w:lineRule="auto"/>
        <w:ind w:leftChars="100" w:left="210" w:firstLineChars="50" w:firstLine="110"/>
        <w:rPr>
          <w:rFonts w:ascii="Times New Roman" w:eastAsia="等线" w:hAnsi="Times New Roman" w:cs="Times New Roman"/>
          <w:sz w:val="22"/>
        </w:rPr>
      </w:pPr>
      <w:r w:rsidRPr="00ED7AF6">
        <w:rPr>
          <w:rFonts w:ascii="Times New Roman" w:eastAsia="等线" w:hAnsi="Times New Roman" w:cs="Times New Roman"/>
          <w:sz w:val="22"/>
        </w:rPr>
        <w:t xml:space="preserve">(3) </w:t>
      </w:r>
      <w:r w:rsidR="00C145CD" w:rsidRPr="00ED7AF6">
        <w:rPr>
          <w:rFonts w:ascii="Times New Roman" w:eastAsia="等线" w:hAnsi="Times New Roman" w:cs="Times New Roman"/>
          <w:sz w:val="22"/>
        </w:rPr>
        <w:t>Less than the DRX cycle.</w:t>
      </w:r>
      <w:r w:rsidR="00EE2527" w:rsidRPr="00ED7AF6">
        <w:rPr>
          <w:rFonts w:ascii="Times New Roman" w:eastAsia="等线" w:hAnsi="Times New Roman" w:cs="Times New Roman"/>
          <w:sz w:val="22"/>
        </w:rPr>
        <w:t xml:space="preserve"> </w:t>
      </w:r>
      <w:r w:rsidRPr="00ED7AF6">
        <w:rPr>
          <w:rFonts w:ascii="Times New Roman" w:eastAsia="等线" w:hAnsi="Times New Roman" w:cs="Times New Roman"/>
          <w:sz w:val="22"/>
        </w:rPr>
        <w:t xml:space="preserve">It is generally </w:t>
      </w:r>
      <w:r w:rsidR="002817AF" w:rsidRPr="00ED7AF6">
        <w:rPr>
          <w:rFonts w:ascii="Times New Roman" w:eastAsia="等线" w:hAnsi="Times New Roman" w:cs="Times New Roman"/>
          <w:sz w:val="22"/>
        </w:rPr>
        <w:t xml:space="preserve">a </w:t>
      </w:r>
      <w:r w:rsidRPr="00ED7AF6">
        <w:rPr>
          <w:rFonts w:ascii="Times New Roman" w:eastAsia="等线" w:hAnsi="Times New Roman" w:cs="Times New Roman"/>
          <w:sz w:val="22"/>
        </w:rPr>
        <w:t xml:space="preserve">fraction of </w:t>
      </w:r>
      <w:r w:rsidR="00EE2527" w:rsidRPr="00ED7AF6">
        <w:rPr>
          <w:rFonts w:ascii="Times New Roman" w:eastAsia="等线" w:hAnsi="Times New Roman" w:cs="Times New Roman"/>
          <w:sz w:val="22"/>
        </w:rPr>
        <w:t xml:space="preserve">the DRX </w:t>
      </w:r>
      <w:r w:rsidR="00543FAF" w:rsidRPr="00ED7AF6">
        <w:rPr>
          <w:rFonts w:ascii="Times New Roman" w:eastAsia="等线" w:hAnsi="Times New Roman" w:cs="Times New Roman"/>
          <w:sz w:val="22"/>
        </w:rPr>
        <w:t>cycle</w:t>
      </w:r>
      <w:r w:rsidR="00EE2527" w:rsidRPr="00ED7AF6">
        <w:rPr>
          <w:rFonts w:ascii="Times New Roman" w:eastAsia="等线" w:hAnsi="Times New Roman" w:cs="Times New Roman"/>
          <w:sz w:val="22"/>
        </w:rPr>
        <w:t>.</w:t>
      </w:r>
    </w:p>
    <w:p w14:paraId="57B5D2C9" w14:textId="0A8B11D9" w:rsidR="00E91CF6" w:rsidRPr="00ED7AF6" w:rsidRDefault="00C30C2A"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If t</w:t>
      </w:r>
      <w:r w:rsidR="00E06BE4" w:rsidRPr="00ED7AF6">
        <w:rPr>
          <w:rFonts w:ascii="Times New Roman" w:eastAsia="等线" w:hAnsi="Times New Roman" w:cs="Times New Roman"/>
          <w:sz w:val="22"/>
        </w:rPr>
        <w:t xml:space="preserve">he power saving signal </w:t>
      </w:r>
      <w:r w:rsidR="00543FAF" w:rsidRPr="00ED7AF6">
        <w:rPr>
          <w:rFonts w:ascii="Times New Roman" w:eastAsia="等线" w:hAnsi="Times New Roman" w:cs="Times New Roman"/>
          <w:sz w:val="22"/>
        </w:rPr>
        <w:t xml:space="preserve">cycle </w:t>
      </w:r>
      <w:r w:rsidR="00BC77DB" w:rsidRPr="00ED7AF6">
        <w:rPr>
          <w:rFonts w:ascii="Times New Roman" w:eastAsia="等线" w:hAnsi="Times New Roman" w:cs="Times New Roman"/>
          <w:sz w:val="22"/>
        </w:rPr>
        <w:t>is to</w:t>
      </w:r>
      <w:r w:rsidR="0018181D" w:rsidRPr="00ED7AF6">
        <w:rPr>
          <w:rFonts w:ascii="Times New Roman" w:eastAsia="等线" w:hAnsi="Times New Roman" w:cs="Times New Roman"/>
          <w:sz w:val="22"/>
        </w:rPr>
        <w:t>o</w:t>
      </w:r>
      <w:r w:rsidR="00BC77DB" w:rsidRPr="00ED7AF6">
        <w:rPr>
          <w:rFonts w:ascii="Times New Roman" w:eastAsia="等线" w:hAnsi="Times New Roman" w:cs="Times New Roman"/>
          <w:sz w:val="22"/>
        </w:rPr>
        <w:t xml:space="preserve"> long,</w:t>
      </w:r>
      <w:r w:rsidR="0018181D" w:rsidRPr="00ED7AF6">
        <w:rPr>
          <w:rFonts w:ascii="Times New Roman" w:eastAsia="等线" w:hAnsi="Times New Roman" w:cs="Times New Roman"/>
          <w:sz w:val="22"/>
        </w:rPr>
        <w:t xml:space="preserve"> </w:t>
      </w:r>
      <w:r w:rsidR="00AB69F8" w:rsidRPr="00AB69F8">
        <w:rPr>
          <w:rFonts w:ascii="Times New Roman" w:eastAsia="等线" w:hAnsi="Times New Roman" w:cs="Times New Roman" w:hint="eastAsia"/>
          <w:sz w:val="22"/>
        </w:rPr>
        <w:t>the delay may be greater so it can not satisfy the frequent service requirement</w:t>
      </w:r>
      <w:r w:rsidR="00AB69F8">
        <w:rPr>
          <w:rFonts w:ascii="Times New Roman" w:eastAsia="等线" w:hAnsi="Times New Roman" w:cs="Times New Roman" w:hint="eastAsia"/>
          <w:sz w:val="22"/>
        </w:rPr>
        <w:t xml:space="preserve">. </w:t>
      </w:r>
      <w:r w:rsidR="00F62E3F" w:rsidRPr="00ED7AF6">
        <w:rPr>
          <w:rFonts w:ascii="Times New Roman" w:eastAsia="等线" w:hAnsi="Times New Roman" w:cs="Times New Roman"/>
          <w:sz w:val="22"/>
        </w:rPr>
        <w:t xml:space="preserve">In contrast, if it is too short, more overhead of power saving signal will be </w:t>
      </w:r>
      <w:r w:rsidR="00DD3622" w:rsidRPr="00ED7AF6">
        <w:rPr>
          <w:rFonts w:ascii="Times New Roman" w:eastAsia="等线" w:hAnsi="Times New Roman" w:cs="Times New Roman"/>
          <w:sz w:val="22"/>
        </w:rPr>
        <w:t>introduced</w:t>
      </w:r>
      <w:r w:rsidR="00F62E3F" w:rsidRPr="00ED7AF6">
        <w:rPr>
          <w:rFonts w:ascii="Times New Roman" w:eastAsia="等线" w:hAnsi="Times New Roman" w:cs="Times New Roman"/>
          <w:sz w:val="22"/>
        </w:rPr>
        <w:t>.</w:t>
      </w:r>
      <w:r w:rsidR="00DD3622" w:rsidRPr="00ED7AF6">
        <w:rPr>
          <w:rFonts w:ascii="Times New Roman" w:eastAsia="等线" w:hAnsi="Times New Roman" w:cs="Times New Roman"/>
          <w:sz w:val="22"/>
        </w:rPr>
        <w:t xml:space="preserve"> Therefore, the overhead and the gain of transmit</w:t>
      </w:r>
      <w:r w:rsidR="00167BAC" w:rsidRPr="00ED7AF6">
        <w:rPr>
          <w:rFonts w:ascii="Times New Roman" w:eastAsia="等线" w:hAnsi="Times New Roman" w:cs="Times New Roman"/>
          <w:sz w:val="22"/>
        </w:rPr>
        <w:t>t</w:t>
      </w:r>
      <w:r w:rsidR="00DD3622" w:rsidRPr="00ED7AF6">
        <w:rPr>
          <w:rFonts w:ascii="Times New Roman" w:eastAsia="等线" w:hAnsi="Times New Roman" w:cs="Times New Roman"/>
          <w:sz w:val="22"/>
        </w:rPr>
        <w:t xml:space="preserve">ing power saving signal may be measured. </w:t>
      </w:r>
    </w:p>
    <w:p w14:paraId="7564463A" w14:textId="77777777" w:rsidR="00FC527D" w:rsidRPr="00ED7AF6" w:rsidRDefault="006369EF" w:rsidP="00ED7AF6">
      <w:pPr>
        <w:spacing w:line="300" w:lineRule="auto"/>
        <w:rPr>
          <w:rFonts w:ascii="Times New Roman" w:eastAsia="等线" w:hAnsi="Times New Roman" w:cs="Times New Roman"/>
          <w:b/>
          <w:sz w:val="22"/>
        </w:rPr>
      </w:pPr>
      <w:r w:rsidRPr="00ED7AF6">
        <w:rPr>
          <w:rFonts w:ascii="Times New Roman" w:eastAsia="等线" w:hAnsi="Times New Roman" w:cs="Times New Roman"/>
          <w:b/>
          <w:sz w:val="22"/>
        </w:rPr>
        <w:t>Proposal</w:t>
      </w:r>
      <w:r w:rsidR="003D7A4D">
        <w:rPr>
          <w:rFonts w:ascii="Times New Roman" w:eastAsia="等线" w:hAnsi="Times New Roman" w:cs="Times New Roman" w:hint="eastAsia"/>
          <w:b/>
          <w:sz w:val="22"/>
        </w:rPr>
        <w:t xml:space="preserve"> </w:t>
      </w:r>
      <w:r w:rsidRPr="00ED7AF6">
        <w:rPr>
          <w:rFonts w:ascii="Times New Roman" w:eastAsia="等线" w:hAnsi="Times New Roman" w:cs="Times New Roman"/>
          <w:b/>
          <w:sz w:val="22"/>
        </w:rPr>
        <w:t>1:</w:t>
      </w:r>
      <w:r w:rsidR="000B2322" w:rsidRPr="00ED7AF6">
        <w:rPr>
          <w:rFonts w:ascii="Times New Roman" w:eastAsia="等线" w:hAnsi="Times New Roman" w:cs="Times New Roman"/>
          <w:b/>
          <w:sz w:val="22"/>
        </w:rPr>
        <w:t xml:space="preserve"> </w:t>
      </w:r>
      <w:r w:rsidR="00DF504A" w:rsidRPr="00ED7AF6">
        <w:rPr>
          <w:rFonts w:ascii="Times New Roman" w:eastAsia="等线" w:hAnsi="Times New Roman" w:cs="Times New Roman"/>
          <w:b/>
          <w:sz w:val="22"/>
        </w:rPr>
        <w:t xml:space="preserve">When </w:t>
      </w:r>
      <w:r w:rsidR="008B498E" w:rsidRPr="00ED7AF6">
        <w:rPr>
          <w:rFonts w:ascii="Times New Roman" w:eastAsia="等线" w:hAnsi="Times New Roman" w:cs="Times New Roman"/>
          <w:b/>
          <w:sz w:val="22"/>
        </w:rPr>
        <w:t>consider</w:t>
      </w:r>
      <w:r w:rsidR="00DF504A" w:rsidRPr="00ED7AF6">
        <w:rPr>
          <w:rFonts w:ascii="Times New Roman" w:eastAsia="等线" w:hAnsi="Times New Roman" w:cs="Times New Roman"/>
          <w:b/>
          <w:sz w:val="22"/>
        </w:rPr>
        <w:t xml:space="preserve"> </w:t>
      </w:r>
      <w:r w:rsidR="008B498E" w:rsidRPr="00ED7AF6">
        <w:rPr>
          <w:rFonts w:ascii="Times New Roman" w:eastAsia="等线" w:hAnsi="Times New Roman" w:cs="Times New Roman"/>
          <w:b/>
          <w:sz w:val="22"/>
        </w:rPr>
        <w:t xml:space="preserve">the </w:t>
      </w:r>
      <w:r w:rsidR="00DF504A" w:rsidRPr="00ED7AF6">
        <w:rPr>
          <w:rFonts w:ascii="Times New Roman" w:eastAsia="等线" w:hAnsi="Times New Roman" w:cs="Times New Roman"/>
          <w:b/>
          <w:sz w:val="22"/>
        </w:rPr>
        <w:t>power saving signal</w:t>
      </w:r>
      <w:r w:rsidR="00543FAF" w:rsidRPr="00ED7AF6">
        <w:rPr>
          <w:rFonts w:ascii="Times New Roman" w:eastAsia="等线" w:hAnsi="Times New Roman" w:cs="Times New Roman"/>
          <w:b/>
          <w:sz w:val="22"/>
        </w:rPr>
        <w:t xml:space="preserve"> cycle</w:t>
      </w:r>
      <w:r w:rsidR="00DF504A" w:rsidRPr="00ED7AF6">
        <w:rPr>
          <w:rFonts w:ascii="Times New Roman" w:eastAsia="等线" w:hAnsi="Times New Roman" w:cs="Times New Roman"/>
          <w:b/>
          <w:sz w:val="22"/>
        </w:rPr>
        <w:t xml:space="preserve"> for DRX configuration, </w:t>
      </w:r>
      <w:r w:rsidR="008B498E" w:rsidRPr="00ED7AF6">
        <w:rPr>
          <w:rFonts w:ascii="Times New Roman" w:eastAsia="等线" w:hAnsi="Times New Roman" w:cs="Times New Roman"/>
          <w:b/>
          <w:sz w:val="22"/>
        </w:rPr>
        <w:t>t</w:t>
      </w:r>
      <w:r w:rsidR="0024580B" w:rsidRPr="00ED7AF6">
        <w:rPr>
          <w:rFonts w:ascii="Times New Roman" w:eastAsia="等线" w:hAnsi="Times New Roman" w:cs="Times New Roman"/>
          <w:b/>
          <w:sz w:val="22"/>
        </w:rPr>
        <w:t xml:space="preserve">he overhead and the gain of transmitting power saving signal </w:t>
      </w:r>
      <w:r w:rsidR="00CD21FD">
        <w:rPr>
          <w:rFonts w:ascii="Times New Roman" w:eastAsia="等线" w:hAnsi="Times New Roman" w:cs="Times New Roman" w:hint="eastAsia"/>
          <w:b/>
          <w:sz w:val="22"/>
        </w:rPr>
        <w:t>should</w:t>
      </w:r>
      <w:r w:rsidR="0024580B" w:rsidRPr="00ED7AF6">
        <w:rPr>
          <w:rFonts w:ascii="Times New Roman" w:eastAsia="等线" w:hAnsi="Times New Roman" w:cs="Times New Roman"/>
          <w:b/>
          <w:sz w:val="22"/>
        </w:rPr>
        <w:t xml:space="preserve"> be measured.</w:t>
      </w:r>
    </w:p>
    <w:p w14:paraId="22E71DC7" w14:textId="77777777" w:rsidR="009257A8" w:rsidRPr="00ED7AF6" w:rsidRDefault="009257A8" w:rsidP="00ED7AF6">
      <w:pPr>
        <w:spacing w:line="300" w:lineRule="auto"/>
        <w:rPr>
          <w:rFonts w:ascii="Times New Roman" w:eastAsia="等线" w:hAnsi="Times New Roman" w:cs="Times New Roman"/>
          <w:sz w:val="22"/>
        </w:rPr>
      </w:pPr>
      <w:bookmarkStart w:id="6" w:name="OLE_LINK81"/>
      <w:bookmarkStart w:id="7" w:name="OLE_LINK82"/>
    </w:p>
    <w:p w14:paraId="176E14C4" w14:textId="4FFDD421" w:rsidR="003D17FC" w:rsidRPr="00ED7AF6" w:rsidRDefault="009257A8"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 xml:space="preserve">The fundamental function of power saving signal is to indicate UE whether to monitor PDCCH during DRX ON period or not. If UE receives </w:t>
      </w:r>
      <w:r w:rsidR="00492836" w:rsidRPr="00ED7AF6">
        <w:rPr>
          <w:rFonts w:ascii="Times New Roman" w:eastAsia="等线" w:hAnsi="Times New Roman" w:cs="Times New Roman"/>
          <w:sz w:val="22"/>
        </w:rPr>
        <w:t>power saving signal</w:t>
      </w:r>
      <w:r w:rsidRPr="00ED7AF6">
        <w:rPr>
          <w:rFonts w:ascii="Times New Roman" w:eastAsia="等线" w:hAnsi="Times New Roman" w:cs="Times New Roman"/>
          <w:sz w:val="22"/>
        </w:rPr>
        <w:t xml:space="preserve"> before or at the beginning of DRX ON, the </w:t>
      </w:r>
      <w:r w:rsidR="00492836" w:rsidRPr="00ED7AF6">
        <w:rPr>
          <w:rFonts w:ascii="Times New Roman" w:eastAsia="等线" w:hAnsi="Times New Roman" w:cs="Times New Roman"/>
          <w:sz w:val="22"/>
        </w:rPr>
        <w:t>UE</w:t>
      </w:r>
      <w:r w:rsidRPr="00ED7AF6">
        <w:rPr>
          <w:rFonts w:ascii="Times New Roman" w:eastAsia="等线" w:hAnsi="Times New Roman" w:cs="Times New Roman"/>
          <w:sz w:val="22"/>
        </w:rPr>
        <w:t xml:space="preserve"> needs to wake up during the DRX ON period to receive PDCCH. Otherwise, </w:t>
      </w:r>
      <w:r w:rsidR="0089079A" w:rsidRPr="00ED7AF6">
        <w:rPr>
          <w:rFonts w:ascii="Times New Roman" w:eastAsia="等线" w:hAnsi="Times New Roman" w:cs="Times New Roman"/>
          <w:sz w:val="22"/>
        </w:rPr>
        <w:t xml:space="preserve">the </w:t>
      </w:r>
      <w:r w:rsidRPr="00ED7AF6">
        <w:rPr>
          <w:rFonts w:ascii="Times New Roman" w:eastAsia="等线" w:hAnsi="Times New Roman" w:cs="Times New Roman"/>
          <w:sz w:val="22"/>
        </w:rPr>
        <w:t xml:space="preserve">UE </w:t>
      </w:r>
      <w:r w:rsidR="0089079A" w:rsidRPr="00ED7AF6">
        <w:rPr>
          <w:rFonts w:ascii="Times New Roman" w:eastAsia="等线" w:hAnsi="Times New Roman" w:cs="Times New Roman"/>
          <w:sz w:val="22"/>
        </w:rPr>
        <w:t>will</w:t>
      </w:r>
      <w:r w:rsidRPr="00ED7AF6">
        <w:rPr>
          <w:rFonts w:ascii="Times New Roman" w:eastAsia="等线" w:hAnsi="Times New Roman" w:cs="Times New Roman"/>
          <w:sz w:val="22"/>
        </w:rPr>
        <w:t xml:space="preserve"> skip the monitoring</w:t>
      </w:r>
      <w:r w:rsidR="003268B3">
        <w:rPr>
          <w:rFonts w:ascii="Times New Roman" w:eastAsia="等线" w:hAnsi="Times New Roman" w:cs="Times New Roman"/>
          <w:sz w:val="22"/>
        </w:rPr>
        <w:t xml:space="preserve"> </w:t>
      </w:r>
      <w:r w:rsidR="00731F50" w:rsidRPr="00375AB0">
        <w:rPr>
          <w:rFonts w:ascii="Times New Roman" w:eastAsia="等线" w:hAnsi="Times New Roman" w:cs="Times New Roman"/>
          <w:sz w:val="22"/>
        </w:rPr>
        <w:t>process</w:t>
      </w:r>
      <w:r w:rsidR="00731F50" w:rsidRPr="00ED7AF6">
        <w:rPr>
          <w:rFonts w:ascii="Times New Roman" w:eastAsia="等线" w:hAnsi="Times New Roman" w:cs="Times New Roman"/>
          <w:sz w:val="22"/>
        </w:rPr>
        <w:t xml:space="preserve"> </w:t>
      </w:r>
      <w:r w:rsidRPr="00ED7AF6">
        <w:rPr>
          <w:rFonts w:ascii="Times New Roman" w:eastAsia="等线" w:hAnsi="Times New Roman" w:cs="Times New Roman"/>
          <w:sz w:val="22"/>
        </w:rPr>
        <w:t>during DRX ON period and continue sleep</w:t>
      </w:r>
      <w:r w:rsidR="00776B05" w:rsidRPr="00ED7AF6">
        <w:rPr>
          <w:rFonts w:ascii="Times New Roman" w:eastAsia="等线" w:hAnsi="Times New Roman" w:cs="Times New Roman"/>
          <w:sz w:val="22"/>
        </w:rPr>
        <w:t>ing</w:t>
      </w:r>
      <w:r w:rsidRPr="00ED7AF6">
        <w:rPr>
          <w:rFonts w:ascii="Times New Roman" w:eastAsia="等线" w:hAnsi="Times New Roman" w:cs="Times New Roman"/>
          <w:sz w:val="22"/>
        </w:rPr>
        <w:t>.</w:t>
      </w:r>
    </w:p>
    <w:p w14:paraId="751F62E4" w14:textId="7770F811" w:rsidR="0089079A" w:rsidRPr="00720E9C" w:rsidRDefault="00786BCC"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 xml:space="preserve">In addition, in the current </w:t>
      </w:r>
      <w:r w:rsidR="00451A4D" w:rsidRPr="00ED7AF6">
        <w:rPr>
          <w:rFonts w:ascii="Times New Roman" w:eastAsia="等线" w:hAnsi="Times New Roman" w:cs="Times New Roman"/>
          <w:sz w:val="22"/>
        </w:rPr>
        <w:t xml:space="preserve">RRC </w:t>
      </w:r>
      <w:r w:rsidRPr="00ED7AF6">
        <w:rPr>
          <w:rFonts w:ascii="Times New Roman" w:eastAsia="等线" w:hAnsi="Times New Roman" w:cs="Times New Roman"/>
          <w:sz w:val="22"/>
        </w:rPr>
        <w:t xml:space="preserve">connected DRX, if UE is required to measure </w:t>
      </w:r>
      <w:r w:rsidR="00EC2E26" w:rsidRPr="00ED7AF6">
        <w:rPr>
          <w:rFonts w:ascii="Times New Roman" w:eastAsia="等线" w:hAnsi="Times New Roman" w:cs="Times New Roman"/>
          <w:sz w:val="22"/>
        </w:rPr>
        <w:t xml:space="preserve">additional </w:t>
      </w:r>
      <w:r w:rsidRPr="00ED7AF6">
        <w:rPr>
          <w:rFonts w:ascii="Times New Roman" w:eastAsia="等线" w:hAnsi="Times New Roman" w:cs="Times New Roman"/>
          <w:sz w:val="22"/>
        </w:rPr>
        <w:t xml:space="preserve">reference </w:t>
      </w:r>
      <w:proofErr w:type="gramStart"/>
      <w:r w:rsidRPr="00ED7AF6">
        <w:rPr>
          <w:rFonts w:ascii="Times New Roman" w:eastAsia="等线" w:hAnsi="Times New Roman" w:cs="Times New Roman"/>
          <w:sz w:val="22"/>
        </w:rPr>
        <w:t>signals</w:t>
      </w:r>
      <w:r w:rsidR="00451A4D" w:rsidRPr="00ED7AF6">
        <w:rPr>
          <w:rFonts w:ascii="Times New Roman" w:eastAsia="等线" w:hAnsi="Times New Roman" w:cs="Times New Roman"/>
          <w:sz w:val="22"/>
        </w:rPr>
        <w:t>(</w:t>
      </w:r>
      <w:proofErr w:type="gramEnd"/>
      <w:r w:rsidRPr="00ED7AF6">
        <w:rPr>
          <w:rFonts w:ascii="Times New Roman" w:eastAsia="等线" w:hAnsi="Times New Roman" w:cs="Times New Roman"/>
          <w:sz w:val="22"/>
        </w:rPr>
        <w:t>CSI-RS, TRS, SSB</w:t>
      </w:r>
      <w:r w:rsidR="00451A4D" w:rsidRPr="00ED7AF6">
        <w:rPr>
          <w:rFonts w:ascii="Times New Roman" w:eastAsia="等线" w:hAnsi="Times New Roman" w:cs="Times New Roman"/>
          <w:sz w:val="22"/>
        </w:rPr>
        <w:t>, etc.)</w:t>
      </w:r>
      <w:r w:rsidRPr="00ED7AF6">
        <w:rPr>
          <w:rFonts w:ascii="Times New Roman" w:eastAsia="等线" w:hAnsi="Times New Roman" w:cs="Times New Roman"/>
          <w:sz w:val="22"/>
        </w:rPr>
        <w:t>, to</w:t>
      </w:r>
      <w:r w:rsidR="00A120AB" w:rsidRPr="00ED7AF6">
        <w:rPr>
          <w:rFonts w:ascii="Times New Roman" w:eastAsia="等线" w:hAnsi="Times New Roman" w:cs="Times New Roman"/>
          <w:sz w:val="22"/>
        </w:rPr>
        <w:t xml:space="preserve"> performing channel tracking </w:t>
      </w:r>
      <w:r w:rsidRPr="00ED7AF6">
        <w:rPr>
          <w:rFonts w:ascii="Times New Roman" w:eastAsia="等线" w:hAnsi="Times New Roman" w:cs="Times New Roman"/>
          <w:sz w:val="22"/>
        </w:rPr>
        <w:t xml:space="preserve">and </w:t>
      </w:r>
      <w:r w:rsidR="00A120AB" w:rsidRPr="00ED7AF6">
        <w:rPr>
          <w:rFonts w:ascii="Times New Roman" w:eastAsia="等线" w:hAnsi="Times New Roman" w:cs="Times New Roman"/>
          <w:sz w:val="22"/>
        </w:rPr>
        <w:t xml:space="preserve">to </w:t>
      </w:r>
      <w:r w:rsidRPr="00ED7AF6">
        <w:rPr>
          <w:rFonts w:ascii="Times New Roman" w:eastAsia="等线" w:hAnsi="Times New Roman" w:cs="Times New Roman"/>
          <w:sz w:val="22"/>
        </w:rPr>
        <w:t xml:space="preserve">report CSI </w:t>
      </w:r>
      <w:r w:rsidR="00720E9C" w:rsidRPr="00720E9C">
        <w:rPr>
          <w:rFonts w:ascii="Times New Roman" w:eastAsia="等线" w:hAnsi="Times New Roman" w:cs="Times New Roman"/>
          <w:sz w:val="22"/>
        </w:rPr>
        <w:t>through PUCCH or PUSCH</w:t>
      </w:r>
      <w:r w:rsidR="00375AB0">
        <w:rPr>
          <w:rFonts w:ascii="Times New Roman" w:eastAsia="等线" w:hAnsi="Times New Roman" w:cs="Times New Roman" w:hint="eastAsia"/>
          <w:sz w:val="22"/>
        </w:rPr>
        <w:t xml:space="preserve">, </w:t>
      </w:r>
      <w:r w:rsidRPr="00720E9C">
        <w:rPr>
          <w:rFonts w:ascii="Times New Roman" w:eastAsia="等线" w:hAnsi="Times New Roman" w:cs="Times New Roman"/>
          <w:sz w:val="22"/>
        </w:rPr>
        <w:t xml:space="preserve">UE can only </w:t>
      </w:r>
      <w:bookmarkStart w:id="8" w:name="OLE_LINK5"/>
      <w:bookmarkStart w:id="9" w:name="OLE_LINK6"/>
      <w:r w:rsidR="00D14854" w:rsidRPr="00720E9C">
        <w:rPr>
          <w:rFonts w:ascii="Times New Roman" w:eastAsia="等线" w:hAnsi="Times New Roman" w:cs="Times New Roman"/>
          <w:sz w:val="22"/>
        </w:rPr>
        <w:t>carry out</w:t>
      </w:r>
      <w:bookmarkEnd w:id="8"/>
      <w:bookmarkEnd w:id="9"/>
      <w:r w:rsidR="005056FA" w:rsidRPr="00720E9C">
        <w:rPr>
          <w:rFonts w:ascii="Times New Roman" w:eastAsia="等线" w:hAnsi="Times New Roman" w:cs="Times New Roman"/>
          <w:sz w:val="22"/>
        </w:rPr>
        <w:t xml:space="preserve"> these operations </w:t>
      </w:r>
      <w:r w:rsidRPr="00720E9C">
        <w:rPr>
          <w:rFonts w:ascii="Times New Roman" w:eastAsia="等线" w:hAnsi="Times New Roman" w:cs="Times New Roman"/>
          <w:sz w:val="22"/>
        </w:rPr>
        <w:t xml:space="preserve">in DRX ON </w:t>
      </w:r>
      <w:r w:rsidR="00AE446C" w:rsidRPr="00720E9C">
        <w:rPr>
          <w:rFonts w:ascii="Times New Roman" w:eastAsia="等线" w:hAnsi="Times New Roman" w:cs="Times New Roman"/>
          <w:sz w:val="22"/>
        </w:rPr>
        <w:t>period</w:t>
      </w:r>
      <w:r w:rsidR="009F2DB0" w:rsidRPr="00720E9C">
        <w:rPr>
          <w:rFonts w:ascii="Times New Roman" w:eastAsia="等线" w:hAnsi="Times New Roman" w:cs="Times New Roman"/>
          <w:sz w:val="22"/>
        </w:rPr>
        <w:t>,</w:t>
      </w:r>
      <w:r w:rsidRPr="00720E9C">
        <w:rPr>
          <w:rFonts w:ascii="Times New Roman" w:eastAsia="等线" w:hAnsi="Times New Roman" w:cs="Times New Roman"/>
          <w:sz w:val="22"/>
        </w:rPr>
        <w:t xml:space="preserve"> </w:t>
      </w:r>
      <w:r w:rsidR="00375AB0">
        <w:rPr>
          <w:rFonts w:ascii="Times New Roman" w:eastAsia="等线" w:hAnsi="Times New Roman" w:cs="Times New Roman" w:hint="eastAsia"/>
          <w:sz w:val="22"/>
        </w:rPr>
        <w:t xml:space="preserve">which </w:t>
      </w:r>
      <w:r w:rsidR="00375AB0" w:rsidRPr="00375AB0">
        <w:rPr>
          <w:rFonts w:ascii="Times New Roman" w:eastAsia="等线" w:hAnsi="Times New Roman" w:cs="Times New Roman"/>
          <w:sz w:val="22"/>
        </w:rPr>
        <w:t>lead</w:t>
      </w:r>
      <w:r w:rsidR="00375AB0" w:rsidRPr="00375AB0">
        <w:rPr>
          <w:rFonts w:ascii="Times New Roman" w:eastAsia="等线" w:hAnsi="Times New Roman" w:cs="Times New Roman" w:hint="eastAsia"/>
          <w:sz w:val="22"/>
        </w:rPr>
        <w:t xml:space="preserve"> </w:t>
      </w:r>
      <w:r w:rsidR="00E6373B" w:rsidRPr="00375AB0">
        <w:rPr>
          <w:rFonts w:ascii="Times New Roman" w:eastAsia="等线" w:hAnsi="Times New Roman" w:cs="Times New Roman"/>
          <w:sz w:val="22"/>
        </w:rPr>
        <w:t>to</w:t>
      </w:r>
      <w:r w:rsidRPr="00375AB0">
        <w:rPr>
          <w:rFonts w:ascii="Times New Roman" w:eastAsia="等线" w:hAnsi="Times New Roman" w:cs="Times New Roman"/>
          <w:sz w:val="22"/>
        </w:rPr>
        <w:t xml:space="preserve"> </w:t>
      </w:r>
      <w:proofErr w:type="spellStart"/>
      <w:r w:rsidRPr="00375AB0">
        <w:rPr>
          <w:rFonts w:ascii="Times New Roman" w:eastAsia="等线" w:hAnsi="Times New Roman" w:cs="Times New Roman"/>
          <w:sz w:val="22"/>
        </w:rPr>
        <w:t>gNB</w:t>
      </w:r>
      <w:proofErr w:type="spellEnd"/>
      <w:r w:rsidR="00F64AFC" w:rsidRPr="00375AB0">
        <w:rPr>
          <w:rFonts w:ascii="Times New Roman" w:eastAsia="等线" w:hAnsi="Times New Roman" w:cs="Times New Roman"/>
          <w:sz w:val="22"/>
        </w:rPr>
        <w:t xml:space="preserve"> cannot</w:t>
      </w:r>
      <w:r w:rsidRPr="00375AB0">
        <w:rPr>
          <w:rFonts w:ascii="Times New Roman" w:eastAsia="等线" w:hAnsi="Times New Roman" w:cs="Times New Roman"/>
          <w:sz w:val="22"/>
        </w:rPr>
        <w:t xml:space="preserve"> </w:t>
      </w:r>
      <w:r w:rsidR="00F64AFC" w:rsidRPr="00375AB0">
        <w:rPr>
          <w:rFonts w:ascii="Times New Roman" w:eastAsia="等线" w:hAnsi="Times New Roman" w:cs="Times New Roman"/>
          <w:sz w:val="22"/>
        </w:rPr>
        <w:t>obtain</w:t>
      </w:r>
      <w:r w:rsidRPr="00375AB0">
        <w:rPr>
          <w:rFonts w:ascii="Times New Roman" w:eastAsia="等线" w:hAnsi="Times New Roman" w:cs="Times New Roman"/>
          <w:sz w:val="22"/>
        </w:rPr>
        <w:t xml:space="preserve"> effective CSI a</w:t>
      </w:r>
      <w:r w:rsidR="005C56AB" w:rsidRPr="00375AB0">
        <w:rPr>
          <w:rFonts w:ascii="Times New Roman" w:eastAsia="等线" w:hAnsi="Times New Roman" w:cs="Times New Roman"/>
          <w:sz w:val="22"/>
        </w:rPr>
        <w:t>t the beginning of the DRX ON period</w:t>
      </w:r>
      <w:r w:rsidR="00F64AFC" w:rsidRPr="00375AB0">
        <w:rPr>
          <w:rFonts w:ascii="Times New Roman" w:eastAsia="等线" w:hAnsi="Times New Roman" w:cs="Times New Roman"/>
          <w:sz w:val="22"/>
        </w:rPr>
        <w:t xml:space="preserve"> </w:t>
      </w:r>
      <w:r w:rsidR="009F2DB0" w:rsidRPr="00375AB0">
        <w:rPr>
          <w:rFonts w:ascii="Times New Roman" w:eastAsia="等线" w:hAnsi="Times New Roman" w:cs="Times New Roman"/>
          <w:sz w:val="22"/>
        </w:rPr>
        <w:t>in time</w:t>
      </w:r>
      <w:r w:rsidRPr="00375AB0">
        <w:rPr>
          <w:rFonts w:ascii="Times New Roman" w:eastAsia="等线" w:hAnsi="Times New Roman" w:cs="Times New Roman"/>
          <w:sz w:val="22"/>
        </w:rPr>
        <w:t>.</w:t>
      </w:r>
    </w:p>
    <w:p w14:paraId="5021ADCD" w14:textId="31E2300A" w:rsidR="00BB04A8" w:rsidRPr="00ED7AF6" w:rsidRDefault="00BB04A8"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 xml:space="preserve">Power saving signal </w:t>
      </w:r>
      <w:r w:rsidR="00ED53C6" w:rsidRPr="00ED7AF6">
        <w:rPr>
          <w:rFonts w:ascii="Times New Roman" w:eastAsia="等线" w:hAnsi="Times New Roman" w:cs="Times New Roman"/>
          <w:sz w:val="22"/>
        </w:rPr>
        <w:t>may</w:t>
      </w:r>
      <w:r w:rsidRPr="00ED7AF6">
        <w:rPr>
          <w:rFonts w:ascii="Times New Roman" w:eastAsia="等线" w:hAnsi="Times New Roman" w:cs="Times New Roman"/>
          <w:sz w:val="22"/>
        </w:rPr>
        <w:t xml:space="preserve"> also be used to trigger UE to receive </w:t>
      </w:r>
      <w:r w:rsidR="00EC2E26" w:rsidRPr="00ED7AF6">
        <w:rPr>
          <w:rFonts w:ascii="Times New Roman" w:eastAsia="等线" w:hAnsi="Times New Roman" w:cs="Times New Roman"/>
          <w:sz w:val="22"/>
        </w:rPr>
        <w:t xml:space="preserve">additional </w:t>
      </w:r>
      <w:r w:rsidRPr="00ED7AF6">
        <w:rPr>
          <w:rFonts w:ascii="Times New Roman" w:eastAsia="等线" w:hAnsi="Times New Roman" w:cs="Times New Roman"/>
          <w:sz w:val="22"/>
        </w:rPr>
        <w:t xml:space="preserve">reference signals before DRX ON period, </w:t>
      </w:r>
      <w:r w:rsidR="005E5852" w:rsidRPr="00ED7AF6">
        <w:rPr>
          <w:rFonts w:ascii="Times New Roman" w:eastAsia="等线" w:hAnsi="Times New Roman" w:cs="Times New Roman"/>
          <w:sz w:val="22"/>
        </w:rPr>
        <w:t>When</w:t>
      </w:r>
      <w:r w:rsidRPr="00ED7AF6">
        <w:rPr>
          <w:rFonts w:ascii="Times New Roman" w:eastAsia="等线" w:hAnsi="Times New Roman" w:cs="Times New Roman"/>
          <w:sz w:val="22"/>
        </w:rPr>
        <w:t xml:space="preserve"> </w:t>
      </w:r>
      <w:r w:rsidR="005E5852" w:rsidRPr="00ED7AF6">
        <w:rPr>
          <w:rFonts w:ascii="Times New Roman" w:eastAsia="等线" w:hAnsi="Times New Roman" w:cs="Times New Roman"/>
          <w:sz w:val="22"/>
        </w:rPr>
        <w:t xml:space="preserve">UE received power saving signal before DRX ON period, the </w:t>
      </w:r>
      <w:r w:rsidRPr="00ED7AF6">
        <w:rPr>
          <w:rFonts w:ascii="Times New Roman" w:eastAsia="等线" w:hAnsi="Times New Roman" w:cs="Times New Roman"/>
          <w:sz w:val="22"/>
        </w:rPr>
        <w:t>UE carries out channel tracking and CSI reporting</w:t>
      </w:r>
      <w:r w:rsidR="005E5852" w:rsidRPr="00ED7AF6">
        <w:rPr>
          <w:rFonts w:ascii="Times New Roman" w:eastAsia="等线" w:hAnsi="Times New Roman" w:cs="Times New Roman"/>
          <w:sz w:val="22"/>
        </w:rPr>
        <w:t>, preparing</w:t>
      </w:r>
      <w:r w:rsidRPr="00ED7AF6">
        <w:rPr>
          <w:rFonts w:ascii="Times New Roman" w:eastAsia="等线" w:hAnsi="Times New Roman" w:cs="Times New Roman"/>
          <w:sz w:val="22"/>
        </w:rPr>
        <w:t xml:space="preserve"> for receiving PDCCH during DRX ON period. However, UE does not necessarily need to carry out this preparation </w:t>
      </w:r>
      <w:bookmarkStart w:id="10" w:name="OLE_LINK7"/>
      <w:bookmarkStart w:id="11" w:name="OLE_LINK8"/>
      <w:r w:rsidRPr="00ED7AF6">
        <w:rPr>
          <w:rFonts w:ascii="Times New Roman" w:eastAsia="等线" w:hAnsi="Times New Roman" w:cs="Times New Roman"/>
          <w:sz w:val="22"/>
        </w:rPr>
        <w:t xml:space="preserve">process </w:t>
      </w:r>
      <w:bookmarkEnd w:id="10"/>
      <w:bookmarkEnd w:id="11"/>
      <w:r w:rsidRPr="00ED7AF6">
        <w:rPr>
          <w:rFonts w:ascii="Times New Roman" w:eastAsia="等线" w:hAnsi="Times New Roman" w:cs="Times New Roman"/>
          <w:sz w:val="22"/>
        </w:rPr>
        <w:t xml:space="preserve">within each DRX </w:t>
      </w:r>
      <w:r w:rsidR="002F4933" w:rsidRPr="00ED7AF6">
        <w:rPr>
          <w:rFonts w:ascii="Times New Roman" w:eastAsia="等线" w:hAnsi="Times New Roman" w:cs="Times New Roman"/>
          <w:sz w:val="22"/>
        </w:rPr>
        <w:t>period</w:t>
      </w:r>
      <w:r w:rsidRPr="00ED7AF6">
        <w:rPr>
          <w:rFonts w:ascii="Times New Roman" w:eastAsia="等线" w:hAnsi="Times New Roman" w:cs="Times New Roman"/>
          <w:sz w:val="22"/>
        </w:rPr>
        <w:t>. For example,</w:t>
      </w:r>
      <w:r w:rsidR="003A64D2" w:rsidRPr="00ED7AF6">
        <w:rPr>
          <w:rFonts w:ascii="Times New Roman" w:eastAsia="等线" w:hAnsi="Times New Roman" w:cs="Times New Roman"/>
          <w:sz w:val="22"/>
        </w:rPr>
        <w:t xml:space="preserve"> </w:t>
      </w:r>
      <w:r w:rsidRPr="00ED7AF6">
        <w:rPr>
          <w:rFonts w:ascii="Times New Roman" w:eastAsia="等线" w:hAnsi="Times New Roman" w:cs="Times New Roman"/>
          <w:sz w:val="22"/>
        </w:rPr>
        <w:t>UE does not always send CSI</w:t>
      </w:r>
      <w:r w:rsidR="003A64D2" w:rsidRPr="00ED7AF6">
        <w:rPr>
          <w:rFonts w:ascii="Times New Roman" w:eastAsia="等线" w:hAnsi="Times New Roman" w:cs="Times New Roman"/>
          <w:sz w:val="22"/>
        </w:rPr>
        <w:t xml:space="preserve"> during each DRX period</w:t>
      </w:r>
      <w:r w:rsidRPr="00ED7AF6">
        <w:rPr>
          <w:rFonts w:ascii="Times New Roman" w:eastAsia="等线" w:hAnsi="Times New Roman" w:cs="Times New Roman"/>
          <w:sz w:val="22"/>
        </w:rPr>
        <w:t xml:space="preserve">. </w:t>
      </w:r>
      <w:r w:rsidR="003A64D2" w:rsidRPr="00ED7AF6">
        <w:rPr>
          <w:rFonts w:ascii="Times New Roman" w:eastAsia="等线" w:hAnsi="Times New Roman" w:cs="Times New Roman"/>
          <w:sz w:val="22"/>
        </w:rPr>
        <w:t xml:space="preserve">If UE </w:t>
      </w:r>
      <w:r w:rsidR="00375AB0">
        <w:rPr>
          <w:rFonts w:ascii="Times New Roman" w:eastAsia="等线" w:hAnsi="Times New Roman" w:cs="Times New Roman" w:hint="eastAsia"/>
          <w:sz w:val="22"/>
        </w:rPr>
        <w:t>implement</w:t>
      </w:r>
      <w:r w:rsidR="003A64D2" w:rsidRPr="00ED7AF6">
        <w:rPr>
          <w:rFonts w:ascii="Times New Roman" w:eastAsia="等线" w:hAnsi="Times New Roman" w:cs="Times New Roman"/>
          <w:sz w:val="22"/>
        </w:rPr>
        <w:t xml:space="preserve"> the</w:t>
      </w:r>
      <w:r w:rsidRPr="00ED7AF6">
        <w:rPr>
          <w:rFonts w:ascii="Times New Roman" w:eastAsia="等线" w:hAnsi="Times New Roman" w:cs="Times New Roman"/>
          <w:sz w:val="22"/>
        </w:rPr>
        <w:t xml:space="preserve"> preparation process </w:t>
      </w:r>
      <w:r w:rsidR="00F269FF" w:rsidRPr="00ED7AF6">
        <w:rPr>
          <w:rFonts w:ascii="Times New Roman" w:eastAsia="等线" w:hAnsi="Times New Roman" w:cs="Times New Roman"/>
          <w:sz w:val="22"/>
        </w:rPr>
        <w:t>every time</w:t>
      </w:r>
      <w:r w:rsidRPr="00ED7AF6">
        <w:rPr>
          <w:rFonts w:ascii="Times New Roman" w:eastAsia="等线" w:hAnsi="Times New Roman" w:cs="Times New Roman"/>
          <w:sz w:val="22"/>
        </w:rPr>
        <w:t xml:space="preserve"> it receives </w:t>
      </w:r>
      <w:r w:rsidR="003A64D2" w:rsidRPr="00ED7AF6">
        <w:rPr>
          <w:rFonts w:ascii="Times New Roman" w:eastAsia="等线" w:hAnsi="Times New Roman" w:cs="Times New Roman"/>
          <w:sz w:val="22"/>
        </w:rPr>
        <w:t>power saving signal</w:t>
      </w:r>
      <w:r w:rsidRPr="00ED7AF6">
        <w:rPr>
          <w:rFonts w:ascii="Times New Roman" w:eastAsia="等线" w:hAnsi="Times New Roman" w:cs="Times New Roman"/>
          <w:sz w:val="22"/>
        </w:rPr>
        <w:t xml:space="preserve">, it may waste power </w:t>
      </w:r>
      <w:proofErr w:type="gramStart"/>
      <w:r w:rsidR="005966D9" w:rsidRPr="00ED7AF6">
        <w:rPr>
          <w:rFonts w:ascii="Times New Roman" w:eastAsia="等线" w:hAnsi="Times New Roman" w:cs="Times New Roman"/>
          <w:sz w:val="22"/>
        </w:rPr>
        <w:t>carrying</w:t>
      </w:r>
      <w:proofErr w:type="gramEnd"/>
      <w:r w:rsidR="005966D9" w:rsidRPr="00ED7AF6">
        <w:rPr>
          <w:rFonts w:ascii="Times New Roman" w:eastAsia="等线" w:hAnsi="Times New Roman" w:cs="Times New Roman"/>
          <w:sz w:val="22"/>
        </w:rPr>
        <w:t xml:space="preserve"> out </w:t>
      </w:r>
      <w:r w:rsidRPr="00ED7AF6">
        <w:rPr>
          <w:rFonts w:ascii="Times New Roman" w:eastAsia="等线" w:hAnsi="Times New Roman" w:cs="Times New Roman"/>
          <w:sz w:val="22"/>
        </w:rPr>
        <w:t xml:space="preserve">by unnecessary </w:t>
      </w:r>
      <w:r w:rsidR="00B1529D" w:rsidRPr="00ED7AF6">
        <w:rPr>
          <w:rFonts w:ascii="Times New Roman" w:eastAsia="等线" w:hAnsi="Times New Roman" w:cs="Times New Roman"/>
          <w:sz w:val="22"/>
        </w:rPr>
        <w:t>operations</w:t>
      </w:r>
      <w:r w:rsidRPr="00ED7AF6">
        <w:rPr>
          <w:rFonts w:ascii="Times New Roman" w:eastAsia="等线" w:hAnsi="Times New Roman" w:cs="Times New Roman"/>
          <w:sz w:val="22"/>
        </w:rPr>
        <w:t>.</w:t>
      </w:r>
    </w:p>
    <w:p w14:paraId="37157DBF" w14:textId="77777777" w:rsidR="007875D1" w:rsidRPr="00ED7AF6" w:rsidRDefault="003D7A4D" w:rsidP="00ED7AF6">
      <w:pPr>
        <w:spacing w:line="300" w:lineRule="auto"/>
        <w:rPr>
          <w:rFonts w:ascii="Times New Roman" w:eastAsia="等线" w:hAnsi="Times New Roman" w:cs="Times New Roman"/>
          <w:b/>
          <w:sz w:val="22"/>
        </w:rPr>
      </w:pPr>
      <w:r>
        <w:rPr>
          <w:rFonts w:ascii="Times New Roman" w:eastAsia="等线" w:hAnsi="Times New Roman" w:cs="Times New Roman" w:hint="eastAsia"/>
          <w:b/>
          <w:sz w:val="22"/>
        </w:rPr>
        <w:t>Observation 1</w:t>
      </w:r>
      <w:r w:rsidR="007875D1" w:rsidRPr="00ED7AF6">
        <w:rPr>
          <w:rFonts w:ascii="Times New Roman" w:eastAsia="等线" w:hAnsi="Times New Roman" w:cs="Times New Roman"/>
          <w:b/>
          <w:sz w:val="22"/>
        </w:rPr>
        <w:t>:</w:t>
      </w:r>
      <w:r w:rsidR="00ED53C6" w:rsidRPr="00ED7AF6">
        <w:rPr>
          <w:rFonts w:ascii="Times New Roman" w:eastAsia="等线" w:hAnsi="Times New Roman" w:cs="Times New Roman"/>
          <w:b/>
          <w:sz w:val="22"/>
        </w:rPr>
        <w:t xml:space="preserve"> Power saving signal may be used to trigger UE to receive </w:t>
      </w:r>
      <w:r w:rsidR="00EC2E26" w:rsidRPr="00ED7AF6">
        <w:rPr>
          <w:rFonts w:ascii="Times New Roman" w:eastAsia="等线" w:hAnsi="Times New Roman" w:cs="Times New Roman"/>
          <w:b/>
          <w:sz w:val="22"/>
        </w:rPr>
        <w:t xml:space="preserve">additional </w:t>
      </w:r>
      <w:r w:rsidR="00ED53C6" w:rsidRPr="00ED7AF6">
        <w:rPr>
          <w:rFonts w:ascii="Times New Roman" w:eastAsia="等线" w:hAnsi="Times New Roman" w:cs="Times New Roman"/>
          <w:b/>
          <w:sz w:val="22"/>
        </w:rPr>
        <w:t xml:space="preserve">reference signals </w:t>
      </w:r>
      <w:r w:rsidR="004423DB" w:rsidRPr="00ED7AF6">
        <w:rPr>
          <w:rFonts w:ascii="Times New Roman" w:eastAsia="等线" w:hAnsi="Times New Roman" w:cs="Times New Roman"/>
          <w:b/>
          <w:sz w:val="22"/>
        </w:rPr>
        <w:t>adaptively.</w:t>
      </w:r>
    </w:p>
    <w:p w14:paraId="4E85CDEB" w14:textId="77777777" w:rsidR="005966D9" w:rsidRPr="00ED7AF6" w:rsidRDefault="001A72E9"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 xml:space="preserve">Besides, </w:t>
      </w:r>
      <w:r w:rsidR="005966D9" w:rsidRPr="00ED7AF6">
        <w:rPr>
          <w:rFonts w:ascii="Times New Roman" w:eastAsia="等线" w:hAnsi="Times New Roman" w:cs="Times New Roman"/>
          <w:sz w:val="22"/>
        </w:rPr>
        <w:t xml:space="preserve">PDCCH may be received </w:t>
      </w:r>
      <w:r w:rsidRPr="00ED7AF6">
        <w:rPr>
          <w:rFonts w:ascii="Times New Roman" w:eastAsia="等线" w:hAnsi="Times New Roman" w:cs="Times New Roman"/>
          <w:sz w:val="22"/>
        </w:rPr>
        <w:t>in the late period of</w:t>
      </w:r>
      <w:r w:rsidR="005966D9" w:rsidRPr="00ED7AF6">
        <w:rPr>
          <w:rFonts w:ascii="Times New Roman" w:eastAsia="等线" w:hAnsi="Times New Roman" w:cs="Times New Roman"/>
          <w:sz w:val="22"/>
        </w:rPr>
        <w:t xml:space="preserve"> DRX ON. Therefore, it is necessary for the </w:t>
      </w:r>
      <w:r w:rsidR="001972A3" w:rsidRPr="00ED7AF6">
        <w:rPr>
          <w:rFonts w:ascii="Times New Roman" w:eastAsia="等线" w:hAnsi="Times New Roman" w:cs="Times New Roman"/>
          <w:sz w:val="22"/>
        </w:rPr>
        <w:t>UE</w:t>
      </w:r>
      <w:r w:rsidR="005966D9" w:rsidRPr="00ED7AF6">
        <w:rPr>
          <w:rFonts w:ascii="Times New Roman" w:eastAsia="等线" w:hAnsi="Times New Roman" w:cs="Times New Roman"/>
          <w:sz w:val="22"/>
        </w:rPr>
        <w:t xml:space="preserve"> to wake up adaptively within DRX ON</w:t>
      </w:r>
      <w:r w:rsidR="001972A3" w:rsidRPr="00ED7AF6">
        <w:rPr>
          <w:rFonts w:ascii="Times New Roman" w:eastAsia="等线" w:hAnsi="Times New Roman" w:cs="Times New Roman"/>
          <w:sz w:val="22"/>
        </w:rPr>
        <w:t xml:space="preserve"> period</w:t>
      </w:r>
      <w:r w:rsidR="005966D9" w:rsidRPr="00ED7AF6">
        <w:rPr>
          <w:rFonts w:ascii="Times New Roman" w:eastAsia="等线" w:hAnsi="Times New Roman" w:cs="Times New Roman"/>
          <w:sz w:val="22"/>
        </w:rPr>
        <w:t xml:space="preserve"> to avoid </w:t>
      </w:r>
      <w:r w:rsidR="001972A3" w:rsidRPr="00ED7AF6">
        <w:rPr>
          <w:rFonts w:ascii="Times New Roman" w:eastAsia="等线" w:hAnsi="Times New Roman" w:cs="Times New Roman"/>
          <w:sz w:val="22"/>
        </w:rPr>
        <w:t>monitoring</w:t>
      </w:r>
      <w:r w:rsidR="005966D9" w:rsidRPr="00ED7AF6">
        <w:rPr>
          <w:rFonts w:ascii="Times New Roman" w:eastAsia="等线" w:hAnsi="Times New Roman" w:cs="Times New Roman"/>
          <w:sz w:val="22"/>
        </w:rPr>
        <w:t xml:space="preserve"> </w:t>
      </w:r>
      <w:r w:rsidR="00781FF0" w:rsidRPr="00ED7AF6">
        <w:rPr>
          <w:rFonts w:ascii="Times New Roman" w:eastAsia="等线" w:hAnsi="Times New Roman" w:cs="Times New Roman"/>
          <w:sz w:val="22"/>
        </w:rPr>
        <w:t xml:space="preserve">during </w:t>
      </w:r>
      <w:r w:rsidR="00CD64D8" w:rsidRPr="00ED7AF6">
        <w:rPr>
          <w:rFonts w:ascii="Times New Roman" w:eastAsia="等线" w:hAnsi="Times New Roman" w:cs="Times New Roman"/>
          <w:sz w:val="22"/>
        </w:rPr>
        <w:t xml:space="preserve">the </w:t>
      </w:r>
      <w:r w:rsidR="005966D9" w:rsidRPr="00ED7AF6">
        <w:rPr>
          <w:rFonts w:ascii="Times New Roman" w:eastAsia="等线" w:hAnsi="Times New Roman" w:cs="Times New Roman"/>
          <w:sz w:val="22"/>
        </w:rPr>
        <w:lastRenderedPageBreak/>
        <w:t>whole DRX ON period.</w:t>
      </w:r>
    </w:p>
    <w:p w14:paraId="7E399FC9" w14:textId="058CBE9E" w:rsidR="00AF5D06" w:rsidRPr="00ED7AF6" w:rsidRDefault="00AF5D06" w:rsidP="00C9707A">
      <w:pPr>
        <w:pStyle w:val="2"/>
      </w:pPr>
      <w:r w:rsidRPr="00ED7AF6">
        <w:t>Power saving signal scheme</w:t>
      </w:r>
    </w:p>
    <w:p w14:paraId="03B3E60C" w14:textId="77777777" w:rsidR="00B45638" w:rsidRPr="00ED7AF6" w:rsidRDefault="0070560B"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In the following, we introduce a</w:t>
      </w:r>
      <w:r w:rsidR="00F01703" w:rsidRPr="00ED7AF6">
        <w:rPr>
          <w:rFonts w:ascii="Times New Roman" w:eastAsia="等线" w:hAnsi="Times New Roman" w:cs="Times New Roman"/>
          <w:sz w:val="22"/>
        </w:rPr>
        <w:t xml:space="preserve"> </w:t>
      </w:r>
      <w:r w:rsidR="00962DFA" w:rsidRPr="00ED7AF6">
        <w:rPr>
          <w:rFonts w:ascii="Times New Roman" w:eastAsia="等线" w:hAnsi="Times New Roman" w:cs="Times New Roman"/>
          <w:sz w:val="22"/>
        </w:rPr>
        <w:t>multi-</w:t>
      </w:r>
      <w:r w:rsidR="00D311B4" w:rsidRPr="00ED7AF6">
        <w:rPr>
          <w:rFonts w:ascii="Times New Roman" w:eastAsia="等线" w:hAnsi="Times New Roman" w:cs="Times New Roman"/>
          <w:sz w:val="22"/>
        </w:rPr>
        <w:t>occasion</w:t>
      </w:r>
      <w:r w:rsidR="00F01703" w:rsidRPr="00ED7AF6">
        <w:rPr>
          <w:rFonts w:ascii="Times New Roman" w:eastAsia="等线" w:hAnsi="Times New Roman" w:cs="Times New Roman"/>
          <w:sz w:val="22"/>
        </w:rPr>
        <w:t xml:space="preserve"> </w:t>
      </w:r>
      <w:r w:rsidR="00BC2FCD" w:rsidRPr="00ED7AF6">
        <w:rPr>
          <w:rFonts w:ascii="Times New Roman" w:eastAsia="等线" w:hAnsi="Times New Roman" w:cs="Times New Roman"/>
          <w:sz w:val="22"/>
        </w:rPr>
        <w:t xml:space="preserve">power </w:t>
      </w:r>
      <w:r w:rsidR="00F01703" w:rsidRPr="00ED7AF6">
        <w:rPr>
          <w:rFonts w:ascii="Times New Roman" w:eastAsia="等线" w:hAnsi="Times New Roman" w:cs="Times New Roman"/>
          <w:sz w:val="22"/>
        </w:rPr>
        <w:t xml:space="preserve">saving scheme </w:t>
      </w:r>
      <w:r w:rsidRPr="00ED7AF6">
        <w:rPr>
          <w:rFonts w:ascii="Times New Roman" w:eastAsia="等线" w:hAnsi="Times New Roman" w:cs="Times New Roman"/>
          <w:sz w:val="22"/>
        </w:rPr>
        <w:t xml:space="preserve">which can be </w:t>
      </w:r>
      <w:r w:rsidR="0033118B" w:rsidRPr="00ED7AF6">
        <w:rPr>
          <w:rFonts w:ascii="Times New Roman" w:eastAsia="等线" w:hAnsi="Times New Roman" w:cs="Times New Roman"/>
          <w:sz w:val="22"/>
        </w:rPr>
        <w:t xml:space="preserve">adaptive </w:t>
      </w:r>
      <w:r w:rsidRPr="00ED7AF6">
        <w:rPr>
          <w:rFonts w:ascii="Times New Roman" w:eastAsia="等线" w:hAnsi="Times New Roman" w:cs="Times New Roman"/>
          <w:sz w:val="22"/>
        </w:rPr>
        <w:t xml:space="preserve">to </w:t>
      </w:r>
      <w:r w:rsidR="00443A60" w:rsidRPr="00ED7AF6">
        <w:rPr>
          <w:rFonts w:ascii="Times New Roman" w:eastAsia="等线" w:hAnsi="Times New Roman" w:cs="Times New Roman"/>
          <w:sz w:val="22"/>
        </w:rPr>
        <w:t>the DRX configuration.</w:t>
      </w:r>
      <w:r w:rsidR="00F01703" w:rsidRPr="00ED7AF6">
        <w:rPr>
          <w:rFonts w:ascii="Times New Roman" w:eastAsia="等线" w:hAnsi="Times New Roman" w:cs="Times New Roman"/>
          <w:sz w:val="22"/>
        </w:rPr>
        <w:t xml:space="preserve"> The </w:t>
      </w:r>
      <w:r w:rsidRPr="00ED7AF6">
        <w:rPr>
          <w:rFonts w:ascii="Times New Roman" w:eastAsia="等线" w:hAnsi="Times New Roman" w:cs="Times New Roman"/>
          <w:sz w:val="22"/>
        </w:rPr>
        <w:t xml:space="preserve">power </w:t>
      </w:r>
      <w:r w:rsidR="00F01703" w:rsidRPr="00ED7AF6">
        <w:rPr>
          <w:rFonts w:ascii="Times New Roman" w:eastAsia="等线" w:hAnsi="Times New Roman" w:cs="Times New Roman"/>
          <w:sz w:val="22"/>
        </w:rPr>
        <w:t>saving signal</w:t>
      </w:r>
      <w:r w:rsidR="007500A0" w:rsidRPr="00ED7AF6">
        <w:rPr>
          <w:rFonts w:ascii="Times New Roman" w:eastAsia="等线" w:hAnsi="Times New Roman" w:cs="Times New Roman"/>
          <w:sz w:val="22"/>
        </w:rPr>
        <w:t xml:space="preserve"> cycle</w:t>
      </w:r>
      <w:r w:rsidR="00F01703" w:rsidRPr="00ED7AF6">
        <w:rPr>
          <w:rFonts w:ascii="Times New Roman" w:eastAsia="等线" w:hAnsi="Times New Roman" w:cs="Times New Roman"/>
          <w:sz w:val="22"/>
        </w:rPr>
        <w:t xml:space="preserve"> is equal to that of DRX. However, the interval between the </w:t>
      </w:r>
      <w:r w:rsidRPr="00ED7AF6">
        <w:rPr>
          <w:rFonts w:ascii="Times New Roman" w:eastAsia="等线" w:hAnsi="Times New Roman" w:cs="Times New Roman"/>
          <w:sz w:val="22"/>
        </w:rPr>
        <w:t xml:space="preserve">power </w:t>
      </w:r>
      <w:r w:rsidR="00F01703" w:rsidRPr="00ED7AF6">
        <w:rPr>
          <w:rFonts w:ascii="Times New Roman" w:eastAsia="等线" w:hAnsi="Times New Roman" w:cs="Times New Roman"/>
          <w:sz w:val="22"/>
        </w:rPr>
        <w:t xml:space="preserve">saving signal </w:t>
      </w:r>
      <w:r w:rsidR="00D311B4" w:rsidRPr="00ED7AF6">
        <w:rPr>
          <w:rFonts w:ascii="Times New Roman" w:eastAsia="等线" w:hAnsi="Times New Roman" w:cs="Times New Roman"/>
          <w:sz w:val="22"/>
        </w:rPr>
        <w:t xml:space="preserve">occasion </w:t>
      </w:r>
      <w:r w:rsidR="00F01703" w:rsidRPr="00ED7AF6">
        <w:rPr>
          <w:rFonts w:ascii="Times New Roman" w:eastAsia="等线" w:hAnsi="Times New Roman" w:cs="Times New Roman"/>
          <w:sz w:val="22"/>
        </w:rPr>
        <w:t xml:space="preserve">and the </w:t>
      </w:r>
      <w:r w:rsidRPr="00ED7AF6">
        <w:rPr>
          <w:rFonts w:ascii="Times New Roman" w:eastAsia="等线" w:hAnsi="Times New Roman" w:cs="Times New Roman"/>
          <w:sz w:val="22"/>
        </w:rPr>
        <w:t>start</w:t>
      </w:r>
      <w:r w:rsidR="00F01703" w:rsidRPr="00ED7AF6">
        <w:rPr>
          <w:rFonts w:ascii="Times New Roman" w:eastAsia="等线" w:hAnsi="Times New Roman" w:cs="Times New Roman"/>
          <w:sz w:val="22"/>
        </w:rPr>
        <w:t xml:space="preserve"> of DRX ON is </w:t>
      </w:r>
      <w:r w:rsidR="0095709C" w:rsidRPr="00ED7AF6">
        <w:rPr>
          <w:rFonts w:ascii="Times New Roman" w:eastAsia="等线" w:hAnsi="Times New Roman" w:cs="Times New Roman"/>
          <w:sz w:val="22"/>
        </w:rPr>
        <w:t>multiple</w:t>
      </w:r>
      <w:r w:rsidR="007500A0" w:rsidRPr="00ED7AF6">
        <w:rPr>
          <w:rFonts w:ascii="Times New Roman" w:eastAsia="等线" w:hAnsi="Times New Roman" w:cs="Times New Roman"/>
          <w:sz w:val="22"/>
        </w:rPr>
        <w:t>-choice</w:t>
      </w:r>
      <w:r w:rsidR="00F01703" w:rsidRPr="00ED7AF6">
        <w:rPr>
          <w:rFonts w:ascii="Times New Roman" w:eastAsia="等线" w:hAnsi="Times New Roman" w:cs="Times New Roman"/>
          <w:sz w:val="22"/>
        </w:rPr>
        <w:t xml:space="preserve">, which is configured </w:t>
      </w:r>
      <w:r w:rsidR="0095709C" w:rsidRPr="00ED7AF6">
        <w:rPr>
          <w:rFonts w:ascii="Times New Roman" w:eastAsia="等线" w:hAnsi="Times New Roman" w:cs="Times New Roman"/>
          <w:sz w:val="22"/>
        </w:rPr>
        <w:t>by</w:t>
      </w:r>
      <w:r w:rsidR="00F01703" w:rsidRPr="00ED7AF6">
        <w:rPr>
          <w:rFonts w:ascii="Times New Roman" w:eastAsia="等线" w:hAnsi="Times New Roman" w:cs="Times New Roman"/>
          <w:sz w:val="22"/>
        </w:rPr>
        <w:t xml:space="preserve"> the network. </w:t>
      </w:r>
      <w:r w:rsidR="00DD6E09" w:rsidRPr="00ED7AF6">
        <w:rPr>
          <w:rFonts w:ascii="Times New Roman" w:eastAsia="等线" w:hAnsi="Times New Roman" w:cs="Times New Roman"/>
          <w:sz w:val="22"/>
        </w:rPr>
        <w:t>UE</w:t>
      </w:r>
      <w:r w:rsidR="00F01703" w:rsidRPr="00ED7AF6">
        <w:rPr>
          <w:rFonts w:ascii="Times New Roman" w:eastAsia="等线" w:hAnsi="Times New Roman" w:cs="Times New Roman"/>
          <w:sz w:val="22"/>
        </w:rPr>
        <w:t xml:space="preserve"> monitors</w:t>
      </w:r>
      <w:r w:rsidR="00DD6E09" w:rsidRPr="00ED7AF6">
        <w:rPr>
          <w:rFonts w:ascii="Times New Roman" w:eastAsia="等线" w:hAnsi="Times New Roman" w:cs="Times New Roman"/>
          <w:sz w:val="22"/>
        </w:rPr>
        <w:t xml:space="preserve"> wake up </w:t>
      </w:r>
      <w:proofErr w:type="gramStart"/>
      <w:r w:rsidR="00DD6E09" w:rsidRPr="00ED7AF6">
        <w:rPr>
          <w:rFonts w:ascii="Times New Roman" w:eastAsia="等线" w:hAnsi="Times New Roman" w:cs="Times New Roman"/>
          <w:sz w:val="22"/>
        </w:rPr>
        <w:t>signal(</w:t>
      </w:r>
      <w:proofErr w:type="gramEnd"/>
      <w:r w:rsidR="00DD6E09" w:rsidRPr="00ED7AF6">
        <w:rPr>
          <w:rFonts w:ascii="Times New Roman" w:eastAsia="等线" w:hAnsi="Times New Roman" w:cs="Times New Roman"/>
          <w:sz w:val="22"/>
        </w:rPr>
        <w:t>WUS)</w:t>
      </w:r>
      <w:r w:rsidR="00F01703" w:rsidRPr="00ED7AF6">
        <w:rPr>
          <w:rFonts w:ascii="Times New Roman" w:eastAsia="等线" w:hAnsi="Times New Roman" w:cs="Times New Roman"/>
          <w:sz w:val="22"/>
        </w:rPr>
        <w:t xml:space="preserve"> at </w:t>
      </w:r>
      <w:r w:rsidR="00DD6E09" w:rsidRPr="00ED7AF6">
        <w:rPr>
          <w:rFonts w:ascii="Times New Roman" w:eastAsia="等线" w:hAnsi="Times New Roman" w:cs="Times New Roman"/>
          <w:sz w:val="22"/>
        </w:rPr>
        <w:t xml:space="preserve">the </w:t>
      </w:r>
      <w:r w:rsidR="00F01703" w:rsidRPr="00ED7AF6">
        <w:rPr>
          <w:rFonts w:ascii="Times New Roman" w:eastAsia="等线" w:hAnsi="Times New Roman" w:cs="Times New Roman"/>
          <w:sz w:val="22"/>
        </w:rPr>
        <w:t xml:space="preserve">multiple optional </w:t>
      </w:r>
      <w:r w:rsidR="00D311B4" w:rsidRPr="00ED7AF6">
        <w:rPr>
          <w:rFonts w:ascii="Times New Roman" w:eastAsia="等线" w:hAnsi="Times New Roman" w:cs="Times New Roman"/>
          <w:sz w:val="22"/>
        </w:rPr>
        <w:t>occasions</w:t>
      </w:r>
      <w:r w:rsidR="00F01703" w:rsidRPr="00ED7AF6">
        <w:rPr>
          <w:rFonts w:ascii="Times New Roman" w:eastAsia="等线" w:hAnsi="Times New Roman" w:cs="Times New Roman"/>
          <w:sz w:val="22"/>
        </w:rPr>
        <w:t>, and if it receives</w:t>
      </w:r>
      <w:r w:rsidR="00E81274" w:rsidRPr="00ED7AF6">
        <w:rPr>
          <w:rFonts w:ascii="Times New Roman" w:eastAsia="等线" w:hAnsi="Times New Roman" w:cs="Times New Roman"/>
          <w:sz w:val="22"/>
        </w:rPr>
        <w:t xml:space="preserve"> the</w:t>
      </w:r>
      <w:r w:rsidR="00F01703" w:rsidRPr="00ED7AF6">
        <w:rPr>
          <w:rFonts w:ascii="Times New Roman" w:eastAsia="等线" w:hAnsi="Times New Roman" w:cs="Times New Roman"/>
          <w:sz w:val="22"/>
        </w:rPr>
        <w:t xml:space="preserve"> WUS, it performs corresponding operations at that </w:t>
      </w:r>
      <w:r w:rsidR="00D311B4" w:rsidRPr="00ED7AF6">
        <w:rPr>
          <w:rFonts w:ascii="Times New Roman" w:eastAsia="等线" w:hAnsi="Times New Roman" w:cs="Times New Roman"/>
          <w:sz w:val="22"/>
        </w:rPr>
        <w:t>occasion</w:t>
      </w:r>
      <w:r w:rsidR="00F01703" w:rsidRPr="00ED7AF6">
        <w:rPr>
          <w:rFonts w:ascii="Times New Roman" w:eastAsia="等线" w:hAnsi="Times New Roman" w:cs="Times New Roman"/>
          <w:sz w:val="22"/>
        </w:rPr>
        <w:t xml:space="preserve">. Otherwise, it </w:t>
      </w:r>
      <w:r w:rsidR="00E81274" w:rsidRPr="00ED7AF6">
        <w:rPr>
          <w:rFonts w:ascii="Times New Roman" w:eastAsia="等线" w:hAnsi="Times New Roman" w:cs="Times New Roman"/>
          <w:sz w:val="22"/>
        </w:rPr>
        <w:t>continues to sleep</w:t>
      </w:r>
      <w:r w:rsidR="00F01703" w:rsidRPr="00ED7AF6">
        <w:rPr>
          <w:rFonts w:ascii="Times New Roman" w:eastAsia="等线" w:hAnsi="Times New Roman" w:cs="Times New Roman"/>
          <w:sz w:val="22"/>
        </w:rPr>
        <w:t xml:space="preserve"> and monitors</w:t>
      </w:r>
      <w:r w:rsidR="00716E98" w:rsidRPr="00ED7AF6">
        <w:rPr>
          <w:rFonts w:ascii="Times New Roman" w:eastAsia="等线" w:hAnsi="Times New Roman" w:cs="Times New Roman"/>
          <w:sz w:val="22"/>
        </w:rPr>
        <w:t xml:space="preserve"> the WUS at the next </w:t>
      </w:r>
      <w:r w:rsidR="00D311B4" w:rsidRPr="00ED7AF6">
        <w:rPr>
          <w:rFonts w:ascii="Times New Roman" w:eastAsia="等线" w:hAnsi="Times New Roman" w:cs="Times New Roman"/>
          <w:sz w:val="22"/>
        </w:rPr>
        <w:t>occasion</w:t>
      </w:r>
      <w:r w:rsidR="00F01703" w:rsidRPr="00ED7AF6">
        <w:rPr>
          <w:rFonts w:ascii="Times New Roman" w:eastAsia="等线" w:hAnsi="Times New Roman" w:cs="Times New Roman"/>
          <w:sz w:val="22"/>
        </w:rPr>
        <w:t>.</w:t>
      </w:r>
    </w:p>
    <w:p w14:paraId="278D0FEF" w14:textId="77777777" w:rsidR="00134E7A" w:rsidRPr="00ED7AF6" w:rsidRDefault="00792C9A"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N</w:t>
      </w:r>
      <w:r w:rsidR="00134E7A" w:rsidRPr="00ED7AF6">
        <w:rPr>
          <w:rFonts w:ascii="Times New Roman" w:eastAsia="等线" w:hAnsi="Times New Roman" w:cs="Times New Roman"/>
          <w:sz w:val="22"/>
        </w:rPr>
        <w:t>etwork chooses one</w:t>
      </w:r>
      <w:r w:rsidR="00355012" w:rsidRPr="00ED7AF6">
        <w:rPr>
          <w:rFonts w:ascii="Times New Roman" w:eastAsia="等线" w:hAnsi="Times New Roman" w:cs="Times New Roman"/>
          <w:sz w:val="22"/>
        </w:rPr>
        <w:t xml:space="preserve"> </w:t>
      </w:r>
      <w:r w:rsidRPr="00ED7AF6">
        <w:rPr>
          <w:rFonts w:ascii="Times New Roman" w:eastAsia="等线" w:hAnsi="Times New Roman" w:cs="Times New Roman"/>
          <w:sz w:val="22"/>
        </w:rPr>
        <w:t>among</w:t>
      </w:r>
      <w:r w:rsidR="00134E7A" w:rsidRPr="00ED7AF6">
        <w:rPr>
          <w:rFonts w:ascii="Times New Roman" w:eastAsia="等线" w:hAnsi="Times New Roman" w:cs="Times New Roman"/>
          <w:sz w:val="22"/>
        </w:rPr>
        <w:t xml:space="preserve"> multiple optional </w:t>
      </w:r>
      <w:r w:rsidR="00D311B4" w:rsidRPr="00ED7AF6">
        <w:rPr>
          <w:rFonts w:ascii="Times New Roman" w:eastAsia="等线" w:hAnsi="Times New Roman" w:cs="Times New Roman"/>
          <w:sz w:val="22"/>
        </w:rPr>
        <w:t xml:space="preserve">occasions </w:t>
      </w:r>
      <w:r w:rsidR="00355012" w:rsidRPr="00ED7AF6">
        <w:rPr>
          <w:rFonts w:ascii="Times New Roman" w:eastAsia="等线" w:hAnsi="Times New Roman" w:cs="Times New Roman"/>
          <w:sz w:val="22"/>
        </w:rPr>
        <w:t>to transmit the WUS</w:t>
      </w:r>
      <w:r w:rsidR="00134E7A" w:rsidRPr="00ED7AF6">
        <w:rPr>
          <w:rFonts w:ascii="Times New Roman" w:eastAsia="等线" w:hAnsi="Times New Roman" w:cs="Times New Roman"/>
          <w:sz w:val="22"/>
        </w:rPr>
        <w:t xml:space="preserve"> according to </w:t>
      </w:r>
      <w:r w:rsidR="00355012" w:rsidRPr="00ED7AF6">
        <w:rPr>
          <w:rFonts w:ascii="Times New Roman" w:eastAsia="等线" w:hAnsi="Times New Roman" w:cs="Times New Roman"/>
          <w:sz w:val="22"/>
        </w:rPr>
        <w:t>service</w:t>
      </w:r>
      <w:r w:rsidR="00134E7A" w:rsidRPr="00ED7AF6">
        <w:rPr>
          <w:rFonts w:ascii="Times New Roman" w:eastAsia="等线" w:hAnsi="Times New Roman" w:cs="Times New Roman"/>
          <w:sz w:val="22"/>
        </w:rPr>
        <w:t>:</w:t>
      </w:r>
    </w:p>
    <w:p w14:paraId="69A918CA" w14:textId="768119C1" w:rsidR="00355012" w:rsidRPr="00ED7AF6" w:rsidRDefault="00A95A7B"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 xml:space="preserve">1. </w:t>
      </w:r>
      <w:r w:rsidR="002C1BE1" w:rsidRPr="00ED7AF6">
        <w:rPr>
          <w:rFonts w:ascii="Times New Roman" w:eastAsia="等线" w:hAnsi="Times New Roman" w:cs="Times New Roman"/>
          <w:sz w:val="22"/>
        </w:rPr>
        <w:t xml:space="preserve">When network </w:t>
      </w:r>
      <w:r w:rsidR="00792C9A" w:rsidRPr="00ED7AF6">
        <w:rPr>
          <w:rFonts w:ascii="Times New Roman" w:eastAsia="等线" w:hAnsi="Times New Roman" w:cs="Times New Roman"/>
          <w:sz w:val="22"/>
        </w:rPr>
        <w:t>has</w:t>
      </w:r>
      <w:r w:rsidR="002C1BE1" w:rsidRPr="00ED7AF6">
        <w:rPr>
          <w:rFonts w:ascii="Times New Roman" w:eastAsia="等线" w:hAnsi="Times New Roman" w:cs="Times New Roman"/>
          <w:sz w:val="22"/>
        </w:rPr>
        <w:t xml:space="preserve"> a demand for</w:t>
      </w:r>
      <w:r w:rsidR="000221BF" w:rsidRPr="00ED7AF6">
        <w:rPr>
          <w:rFonts w:ascii="Times New Roman" w:eastAsia="等线" w:hAnsi="Times New Roman" w:cs="Times New Roman"/>
          <w:sz w:val="22"/>
        </w:rPr>
        <w:t xml:space="preserve"> </w:t>
      </w:r>
      <w:r w:rsidR="002C1BE1" w:rsidRPr="00ED7AF6">
        <w:rPr>
          <w:rFonts w:ascii="Times New Roman" w:eastAsia="等线" w:hAnsi="Times New Roman" w:cs="Times New Roman"/>
          <w:sz w:val="22"/>
        </w:rPr>
        <w:t>UE</w:t>
      </w:r>
      <w:r w:rsidR="000221BF" w:rsidRPr="00ED7AF6">
        <w:rPr>
          <w:rFonts w:ascii="Times New Roman" w:eastAsia="等线" w:hAnsi="Times New Roman" w:cs="Times New Roman"/>
          <w:sz w:val="22"/>
        </w:rPr>
        <w:t xml:space="preserve"> to </w:t>
      </w:r>
      <w:r w:rsidR="00375AB0">
        <w:rPr>
          <w:rFonts w:ascii="Times New Roman" w:eastAsia="等线" w:hAnsi="Times New Roman" w:cs="Times New Roman" w:hint="eastAsia"/>
          <w:sz w:val="22"/>
        </w:rPr>
        <w:t xml:space="preserve">carry out the preparation such as </w:t>
      </w:r>
      <w:r w:rsidR="00792C9A" w:rsidRPr="00ED7AF6">
        <w:rPr>
          <w:rFonts w:ascii="Times New Roman" w:eastAsia="等线" w:hAnsi="Times New Roman" w:cs="Times New Roman"/>
          <w:sz w:val="22"/>
        </w:rPr>
        <w:t>feedback</w:t>
      </w:r>
      <w:r w:rsidR="000221BF" w:rsidRPr="00ED7AF6">
        <w:rPr>
          <w:rFonts w:ascii="Times New Roman" w:eastAsia="等线" w:hAnsi="Times New Roman" w:cs="Times New Roman"/>
          <w:sz w:val="22"/>
        </w:rPr>
        <w:t xml:space="preserve"> CSI</w:t>
      </w:r>
      <w:r w:rsidR="00375AB0">
        <w:rPr>
          <w:rFonts w:ascii="Times New Roman" w:eastAsia="等线" w:hAnsi="Times New Roman" w:cs="Times New Roman" w:hint="eastAsia"/>
          <w:sz w:val="22"/>
        </w:rPr>
        <w:t xml:space="preserve">, track the channel and </w:t>
      </w:r>
      <w:r w:rsidR="000221BF" w:rsidRPr="00375AB0">
        <w:rPr>
          <w:rFonts w:ascii="Times New Roman" w:eastAsia="等线" w:hAnsi="Times New Roman" w:cs="Times New Roman"/>
          <w:sz w:val="22"/>
        </w:rPr>
        <w:t>receive SSB,</w:t>
      </w:r>
      <w:r w:rsidR="000221BF" w:rsidRPr="00ED7AF6">
        <w:rPr>
          <w:rFonts w:ascii="Times New Roman" w:eastAsia="等线" w:hAnsi="Times New Roman" w:cs="Times New Roman"/>
          <w:sz w:val="22"/>
        </w:rPr>
        <w:t xml:space="preserve"> </w:t>
      </w:r>
      <w:r w:rsidR="00792C9A" w:rsidRPr="00ED7AF6">
        <w:rPr>
          <w:rFonts w:ascii="Times New Roman" w:eastAsia="等线" w:hAnsi="Times New Roman" w:cs="Times New Roman"/>
          <w:sz w:val="22"/>
        </w:rPr>
        <w:t xml:space="preserve">the network choose the </w:t>
      </w:r>
      <w:r w:rsidR="00D311B4" w:rsidRPr="00ED7AF6">
        <w:rPr>
          <w:rFonts w:ascii="Times New Roman" w:eastAsia="等线" w:hAnsi="Times New Roman" w:cs="Times New Roman"/>
          <w:sz w:val="22"/>
        </w:rPr>
        <w:t xml:space="preserve">occasion </w:t>
      </w:r>
      <w:r w:rsidR="00792C9A" w:rsidRPr="00ED7AF6">
        <w:rPr>
          <w:rFonts w:ascii="Times New Roman" w:eastAsia="等线" w:hAnsi="Times New Roman" w:cs="Times New Roman"/>
          <w:sz w:val="22"/>
        </w:rPr>
        <w:t xml:space="preserve">which </w:t>
      </w:r>
      <w:proofErr w:type="spellStart"/>
      <w:r w:rsidR="007C1723" w:rsidRPr="00ED7AF6">
        <w:rPr>
          <w:rFonts w:ascii="Times New Roman" w:eastAsia="等线" w:hAnsi="Times New Roman" w:cs="Times New Roman"/>
          <w:sz w:val="22"/>
        </w:rPr>
        <w:t>WUS_Offset</w:t>
      </w:r>
      <w:proofErr w:type="spellEnd"/>
      <w:r w:rsidR="007C1723" w:rsidRPr="00ED7AF6">
        <w:rPr>
          <w:rFonts w:ascii="Times New Roman" w:eastAsia="等线" w:hAnsi="Times New Roman" w:cs="Times New Roman"/>
          <w:sz w:val="22"/>
        </w:rPr>
        <w:t>&gt;</w:t>
      </w:r>
      <w:r w:rsidR="000221BF" w:rsidRPr="00ED7AF6">
        <w:rPr>
          <w:rFonts w:ascii="Times New Roman" w:eastAsia="等线" w:hAnsi="Times New Roman" w:cs="Times New Roman"/>
          <w:sz w:val="22"/>
        </w:rPr>
        <w:t xml:space="preserve">0 to </w:t>
      </w:r>
      <w:r w:rsidR="00792C9A" w:rsidRPr="00ED7AF6">
        <w:rPr>
          <w:rFonts w:ascii="Times New Roman" w:eastAsia="等线" w:hAnsi="Times New Roman" w:cs="Times New Roman"/>
          <w:sz w:val="22"/>
        </w:rPr>
        <w:t xml:space="preserve">transmit </w:t>
      </w:r>
      <w:r w:rsidR="000221BF" w:rsidRPr="00ED7AF6">
        <w:rPr>
          <w:rFonts w:ascii="Times New Roman" w:eastAsia="等线" w:hAnsi="Times New Roman" w:cs="Times New Roman"/>
          <w:sz w:val="22"/>
        </w:rPr>
        <w:t xml:space="preserve">WUS, </w:t>
      </w:r>
      <w:r w:rsidR="00375AB0" w:rsidRPr="00375AB0">
        <w:rPr>
          <w:rFonts w:ascii="Times New Roman" w:eastAsia="等线" w:hAnsi="Times New Roman" w:cs="Times New Roman"/>
          <w:sz w:val="22"/>
        </w:rPr>
        <w:t>I</w:t>
      </w:r>
      <w:r w:rsidR="00375AB0" w:rsidRPr="00375AB0">
        <w:rPr>
          <w:rFonts w:ascii="Times New Roman" w:eastAsia="等线" w:hAnsi="Times New Roman" w:cs="Times New Roman" w:hint="eastAsia"/>
          <w:sz w:val="22"/>
        </w:rPr>
        <w:t>n</w:t>
      </w:r>
      <w:r w:rsidR="00375AB0">
        <w:rPr>
          <w:rFonts w:ascii="Times New Roman" w:eastAsia="等线" w:hAnsi="Times New Roman" w:cs="Times New Roman"/>
          <w:sz w:val="22"/>
        </w:rPr>
        <w:t xml:space="preserve"> which case</w:t>
      </w:r>
      <w:r w:rsidR="00375AB0" w:rsidRPr="00ED7AF6">
        <w:rPr>
          <w:rFonts w:ascii="Times New Roman" w:eastAsia="等线" w:hAnsi="Times New Roman" w:cs="Times New Roman"/>
          <w:sz w:val="22"/>
        </w:rPr>
        <w:t xml:space="preserve"> </w:t>
      </w:r>
      <w:r w:rsidR="00375AB0">
        <w:rPr>
          <w:rFonts w:ascii="Times New Roman" w:eastAsia="等线" w:hAnsi="Times New Roman" w:cs="Times New Roman" w:hint="eastAsia"/>
          <w:sz w:val="22"/>
        </w:rPr>
        <w:t>t</w:t>
      </w:r>
      <w:r w:rsidR="00792C9A" w:rsidRPr="00ED7AF6">
        <w:rPr>
          <w:rFonts w:ascii="Times New Roman" w:eastAsia="等线" w:hAnsi="Times New Roman" w:cs="Times New Roman"/>
          <w:sz w:val="22"/>
        </w:rPr>
        <w:t xml:space="preserve">he </w:t>
      </w:r>
      <w:r w:rsidR="000221BF" w:rsidRPr="00ED7AF6">
        <w:rPr>
          <w:rFonts w:ascii="Times New Roman" w:eastAsia="等线" w:hAnsi="Times New Roman" w:cs="Times New Roman"/>
          <w:sz w:val="22"/>
        </w:rPr>
        <w:t xml:space="preserve">UE </w:t>
      </w:r>
      <w:r w:rsidR="00792C9A" w:rsidRPr="00ED7AF6">
        <w:rPr>
          <w:rFonts w:ascii="Times New Roman" w:eastAsia="等线" w:hAnsi="Times New Roman" w:cs="Times New Roman"/>
          <w:sz w:val="22"/>
        </w:rPr>
        <w:t>needs to wake</w:t>
      </w:r>
      <w:r w:rsidR="000221BF" w:rsidRPr="00ED7AF6">
        <w:rPr>
          <w:rFonts w:ascii="Times New Roman" w:eastAsia="等线" w:hAnsi="Times New Roman" w:cs="Times New Roman"/>
          <w:sz w:val="22"/>
        </w:rPr>
        <w:t xml:space="preserve"> up in the </w:t>
      </w:r>
      <w:r w:rsidR="00792C9A" w:rsidRPr="00ED7AF6">
        <w:rPr>
          <w:rFonts w:ascii="Times New Roman" w:eastAsia="等线" w:hAnsi="Times New Roman" w:cs="Times New Roman"/>
          <w:sz w:val="22"/>
        </w:rPr>
        <w:t>sleeping</w:t>
      </w:r>
      <w:r w:rsidR="000221BF" w:rsidRPr="00ED7AF6">
        <w:rPr>
          <w:rFonts w:ascii="Times New Roman" w:eastAsia="等线" w:hAnsi="Times New Roman" w:cs="Times New Roman"/>
          <w:sz w:val="22"/>
        </w:rPr>
        <w:t xml:space="preserve"> period to monitor WUS. When </w:t>
      </w:r>
      <w:r w:rsidR="00792C9A" w:rsidRPr="00ED7AF6">
        <w:rPr>
          <w:rFonts w:ascii="Times New Roman" w:eastAsia="等线" w:hAnsi="Times New Roman" w:cs="Times New Roman"/>
          <w:sz w:val="22"/>
        </w:rPr>
        <w:t xml:space="preserve">the </w:t>
      </w:r>
      <w:r w:rsidR="000221BF" w:rsidRPr="00ED7AF6">
        <w:rPr>
          <w:rFonts w:ascii="Times New Roman" w:eastAsia="等线" w:hAnsi="Times New Roman" w:cs="Times New Roman"/>
          <w:sz w:val="22"/>
        </w:rPr>
        <w:t xml:space="preserve">UE </w:t>
      </w:r>
      <w:r w:rsidR="00375AB0">
        <w:rPr>
          <w:rFonts w:ascii="Times New Roman" w:eastAsia="等线" w:hAnsi="Times New Roman" w:cs="Times New Roman" w:hint="eastAsia"/>
          <w:sz w:val="22"/>
        </w:rPr>
        <w:t>has received</w:t>
      </w:r>
      <w:r w:rsidR="00792C9A" w:rsidRPr="00ED7AF6">
        <w:rPr>
          <w:rFonts w:ascii="Times New Roman" w:eastAsia="等线" w:hAnsi="Times New Roman" w:cs="Times New Roman"/>
          <w:sz w:val="22"/>
        </w:rPr>
        <w:t xml:space="preserve"> the</w:t>
      </w:r>
      <w:r w:rsidR="000221BF" w:rsidRPr="00ED7AF6">
        <w:rPr>
          <w:rFonts w:ascii="Times New Roman" w:eastAsia="等线" w:hAnsi="Times New Roman" w:cs="Times New Roman"/>
          <w:sz w:val="22"/>
        </w:rPr>
        <w:t xml:space="preserve"> WUS, </w:t>
      </w:r>
      <w:r w:rsidR="00792C9A" w:rsidRPr="00ED7AF6">
        <w:rPr>
          <w:rFonts w:ascii="Times New Roman" w:eastAsia="等线" w:hAnsi="Times New Roman" w:cs="Times New Roman"/>
          <w:sz w:val="22"/>
        </w:rPr>
        <w:t xml:space="preserve">the </w:t>
      </w:r>
      <w:r w:rsidR="000221BF" w:rsidRPr="00ED7AF6">
        <w:rPr>
          <w:rFonts w:ascii="Times New Roman" w:eastAsia="等线" w:hAnsi="Times New Roman" w:cs="Times New Roman"/>
          <w:sz w:val="22"/>
        </w:rPr>
        <w:t xml:space="preserve">UE wakes up to </w:t>
      </w:r>
      <w:r w:rsidR="00792C9A" w:rsidRPr="00ED7AF6">
        <w:rPr>
          <w:rFonts w:ascii="Times New Roman" w:eastAsia="等线" w:hAnsi="Times New Roman" w:cs="Times New Roman"/>
          <w:sz w:val="22"/>
        </w:rPr>
        <w:t>carry out the preparation</w:t>
      </w:r>
      <w:r w:rsidR="000221BF" w:rsidRPr="00ED7AF6">
        <w:rPr>
          <w:rFonts w:ascii="Times New Roman" w:eastAsia="等线" w:hAnsi="Times New Roman" w:cs="Times New Roman"/>
          <w:sz w:val="22"/>
        </w:rPr>
        <w:t xml:space="preserve">, and monitor PDCCH during DRX ON </w:t>
      </w:r>
      <w:r w:rsidR="00792C9A" w:rsidRPr="00ED7AF6">
        <w:rPr>
          <w:rFonts w:ascii="Times New Roman" w:eastAsia="等线" w:hAnsi="Times New Roman" w:cs="Times New Roman"/>
          <w:sz w:val="22"/>
        </w:rPr>
        <w:t>period</w:t>
      </w:r>
      <w:r w:rsidR="000221BF" w:rsidRPr="00ED7AF6">
        <w:rPr>
          <w:rFonts w:ascii="Times New Roman" w:eastAsia="等线" w:hAnsi="Times New Roman" w:cs="Times New Roman"/>
          <w:sz w:val="22"/>
        </w:rPr>
        <w:t>.</w:t>
      </w:r>
    </w:p>
    <w:p w14:paraId="1728FCD7" w14:textId="77777777" w:rsidR="00AD28B3" w:rsidRPr="00ED7AF6" w:rsidRDefault="00C74D65" w:rsidP="00ED7AF6">
      <w:pPr>
        <w:pStyle w:val="a6"/>
        <w:numPr>
          <w:ilvl w:val="0"/>
          <w:numId w:val="23"/>
        </w:numPr>
        <w:spacing w:line="300" w:lineRule="auto"/>
        <w:rPr>
          <w:rFonts w:eastAsia="等线"/>
          <w:sz w:val="22"/>
        </w:rPr>
      </w:pPr>
      <w:r w:rsidRPr="00ED7AF6">
        <w:rPr>
          <w:rFonts w:eastAsia="等线"/>
          <w:sz w:val="22"/>
        </w:rPr>
        <w:t>After a period of preparation, if the UE does not reach the DRX ON period, the UE go to sleep and wake up at the beginning of DRX ON, otherwise, the UE go to DRX ON period to receive PDCCH</w:t>
      </w:r>
      <w:r w:rsidR="00AD28B3" w:rsidRPr="00ED7AF6">
        <w:rPr>
          <w:rFonts w:eastAsia="等线"/>
          <w:sz w:val="22"/>
        </w:rPr>
        <w:t xml:space="preserve"> directly, as shown in Figure </w:t>
      </w:r>
      <w:r w:rsidR="00ED7AF6" w:rsidRPr="00ED7AF6">
        <w:rPr>
          <w:rFonts w:eastAsia="等线"/>
          <w:sz w:val="22"/>
        </w:rPr>
        <w:t>1</w:t>
      </w:r>
      <w:r w:rsidR="00AD28B3" w:rsidRPr="00ED7AF6">
        <w:rPr>
          <w:rFonts w:eastAsia="等线"/>
          <w:sz w:val="22"/>
        </w:rPr>
        <w:t xml:space="preserve"> and Figure </w:t>
      </w:r>
      <w:r w:rsidR="00ED7AF6" w:rsidRPr="00ED7AF6">
        <w:rPr>
          <w:rFonts w:eastAsia="等线"/>
          <w:sz w:val="22"/>
        </w:rPr>
        <w:t>2</w:t>
      </w:r>
      <w:r w:rsidR="00AD28B3" w:rsidRPr="00ED7AF6">
        <w:rPr>
          <w:rFonts w:eastAsia="等线"/>
          <w:sz w:val="22"/>
        </w:rPr>
        <w:t>.</w:t>
      </w:r>
    </w:p>
    <w:p w14:paraId="1A787676" w14:textId="406F1FCA" w:rsidR="00164B89" w:rsidRPr="00ED7AF6" w:rsidRDefault="00A95A7B"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 xml:space="preserve">2. </w:t>
      </w:r>
      <w:r w:rsidR="00164B89" w:rsidRPr="00ED7AF6">
        <w:rPr>
          <w:rFonts w:ascii="Times New Roman" w:eastAsia="等线" w:hAnsi="Times New Roman" w:cs="Times New Roman"/>
          <w:sz w:val="22"/>
        </w:rPr>
        <w:t xml:space="preserve">When network does not </w:t>
      </w:r>
      <w:r w:rsidR="00457FFC" w:rsidRPr="00ED7AF6">
        <w:rPr>
          <w:rFonts w:ascii="Times New Roman" w:eastAsia="等线" w:hAnsi="Times New Roman" w:cs="Times New Roman"/>
          <w:sz w:val="22"/>
        </w:rPr>
        <w:t xml:space="preserve">have </w:t>
      </w:r>
      <w:r w:rsidR="00070CF1" w:rsidRPr="00ED7AF6">
        <w:rPr>
          <w:rFonts w:ascii="Times New Roman" w:eastAsia="等线" w:hAnsi="Times New Roman" w:cs="Times New Roman"/>
          <w:sz w:val="22"/>
        </w:rPr>
        <w:t xml:space="preserve">a demand for UE to </w:t>
      </w:r>
      <w:r w:rsidR="00070CF1">
        <w:rPr>
          <w:rFonts w:ascii="Times New Roman" w:eastAsia="等线" w:hAnsi="Times New Roman" w:cs="Times New Roman" w:hint="eastAsia"/>
          <w:sz w:val="22"/>
        </w:rPr>
        <w:t>carry out the preparation</w:t>
      </w:r>
      <w:r w:rsidR="00164B89" w:rsidRPr="00ED7AF6">
        <w:rPr>
          <w:rFonts w:ascii="Times New Roman" w:eastAsia="等线" w:hAnsi="Times New Roman" w:cs="Times New Roman"/>
          <w:sz w:val="22"/>
        </w:rPr>
        <w:t xml:space="preserve">, and </w:t>
      </w:r>
      <w:r w:rsidR="001C4CEB" w:rsidRPr="00ED7AF6">
        <w:rPr>
          <w:rFonts w:ascii="Times New Roman" w:eastAsia="等线" w:hAnsi="Times New Roman" w:cs="Times New Roman"/>
          <w:sz w:val="22"/>
        </w:rPr>
        <w:t xml:space="preserve">PDCCH </w:t>
      </w:r>
      <w:r w:rsidR="00844D08" w:rsidRPr="00ED7AF6">
        <w:rPr>
          <w:rFonts w:ascii="Times New Roman" w:eastAsia="等线" w:hAnsi="Times New Roman" w:cs="Times New Roman"/>
          <w:sz w:val="22"/>
        </w:rPr>
        <w:t xml:space="preserve">will be </w:t>
      </w:r>
      <w:r w:rsidR="001C4CEB" w:rsidRPr="00ED7AF6">
        <w:rPr>
          <w:rFonts w:ascii="Times New Roman" w:eastAsia="等线" w:hAnsi="Times New Roman" w:cs="Times New Roman"/>
          <w:sz w:val="22"/>
        </w:rPr>
        <w:t>sent</w:t>
      </w:r>
      <w:r w:rsidR="00164B89" w:rsidRPr="00ED7AF6">
        <w:rPr>
          <w:rFonts w:ascii="Times New Roman" w:eastAsia="等线" w:hAnsi="Times New Roman" w:cs="Times New Roman"/>
          <w:sz w:val="22"/>
        </w:rPr>
        <w:t xml:space="preserve"> at the beginning of DRX ON, </w:t>
      </w:r>
      <w:r w:rsidR="001C4CEB" w:rsidRPr="00ED7AF6">
        <w:rPr>
          <w:rFonts w:ascii="Times New Roman" w:eastAsia="等线" w:hAnsi="Times New Roman" w:cs="Times New Roman"/>
          <w:sz w:val="22"/>
        </w:rPr>
        <w:t xml:space="preserve">the network </w:t>
      </w:r>
      <w:r w:rsidR="00164B89" w:rsidRPr="00ED7AF6">
        <w:rPr>
          <w:rFonts w:ascii="Times New Roman" w:eastAsia="等线" w:hAnsi="Times New Roman" w:cs="Times New Roman"/>
          <w:sz w:val="22"/>
        </w:rPr>
        <w:t xml:space="preserve">choose </w:t>
      </w:r>
      <w:proofErr w:type="spellStart"/>
      <w:r w:rsidR="00164B89" w:rsidRPr="00ED7AF6">
        <w:rPr>
          <w:rFonts w:ascii="Times New Roman" w:eastAsia="等线" w:hAnsi="Times New Roman" w:cs="Times New Roman"/>
          <w:sz w:val="22"/>
        </w:rPr>
        <w:t>WUS_Offset</w:t>
      </w:r>
      <w:proofErr w:type="spellEnd"/>
      <w:r w:rsidR="00164B89" w:rsidRPr="00ED7AF6">
        <w:rPr>
          <w:rFonts w:ascii="Times New Roman" w:eastAsia="等线" w:hAnsi="Times New Roman" w:cs="Times New Roman"/>
          <w:sz w:val="22"/>
        </w:rPr>
        <w:t xml:space="preserve">=0 </w:t>
      </w:r>
      <w:r w:rsidR="001C4CEB" w:rsidRPr="00ED7AF6">
        <w:rPr>
          <w:rFonts w:ascii="Times New Roman" w:eastAsia="等线" w:hAnsi="Times New Roman" w:cs="Times New Roman"/>
          <w:sz w:val="22"/>
        </w:rPr>
        <w:t xml:space="preserve">to transmit WUS </w:t>
      </w:r>
      <w:r w:rsidRPr="00ED7AF6">
        <w:rPr>
          <w:rFonts w:ascii="Times New Roman" w:eastAsia="等线" w:hAnsi="Times New Roman" w:cs="Times New Roman"/>
          <w:sz w:val="22"/>
        </w:rPr>
        <w:t>indicating</w:t>
      </w:r>
      <w:r w:rsidR="00164B89" w:rsidRPr="00ED7AF6">
        <w:rPr>
          <w:rFonts w:ascii="Times New Roman" w:eastAsia="等线" w:hAnsi="Times New Roman" w:cs="Times New Roman"/>
          <w:sz w:val="22"/>
        </w:rPr>
        <w:t xml:space="preserve"> </w:t>
      </w:r>
      <w:r w:rsidR="001C4CEB" w:rsidRPr="00ED7AF6">
        <w:rPr>
          <w:rFonts w:ascii="Times New Roman" w:eastAsia="等线" w:hAnsi="Times New Roman" w:cs="Times New Roman"/>
          <w:sz w:val="22"/>
        </w:rPr>
        <w:t xml:space="preserve">the </w:t>
      </w:r>
      <w:r w:rsidR="00164B89" w:rsidRPr="00ED7AF6">
        <w:rPr>
          <w:rFonts w:ascii="Times New Roman" w:eastAsia="等线" w:hAnsi="Times New Roman" w:cs="Times New Roman"/>
          <w:sz w:val="22"/>
        </w:rPr>
        <w:t xml:space="preserve">UE </w:t>
      </w:r>
      <w:r w:rsidR="001C4CEB" w:rsidRPr="00ED7AF6">
        <w:rPr>
          <w:rFonts w:ascii="Times New Roman" w:eastAsia="等线" w:hAnsi="Times New Roman" w:cs="Times New Roman"/>
          <w:sz w:val="22"/>
        </w:rPr>
        <w:t>to monitor</w:t>
      </w:r>
      <w:r w:rsidR="00164B89" w:rsidRPr="00ED7AF6">
        <w:rPr>
          <w:rFonts w:ascii="Times New Roman" w:eastAsia="等线" w:hAnsi="Times New Roman" w:cs="Times New Roman"/>
          <w:sz w:val="22"/>
        </w:rPr>
        <w:t xml:space="preserve"> </w:t>
      </w:r>
      <w:r w:rsidR="001C4CEB" w:rsidRPr="00ED7AF6">
        <w:rPr>
          <w:rFonts w:ascii="Times New Roman" w:eastAsia="等线" w:hAnsi="Times New Roman" w:cs="Times New Roman"/>
          <w:sz w:val="22"/>
        </w:rPr>
        <w:t xml:space="preserve">PDCCH </w:t>
      </w:r>
      <w:r w:rsidRPr="00ED7AF6">
        <w:rPr>
          <w:rFonts w:ascii="Times New Roman" w:eastAsia="等线" w:hAnsi="Times New Roman" w:cs="Times New Roman"/>
          <w:sz w:val="22"/>
        </w:rPr>
        <w:t>at the begi</w:t>
      </w:r>
      <w:r w:rsidR="001C4CEB" w:rsidRPr="00ED7AF6">
        <w:rPr>
          <w:rFonts w:ascii="Times New Roman" w:eastAsia="等线" w:hAnsi="Times New Roman" w:cs="Times New Roman"/>
          <w:sz w:val="22"/>
        </w:rPr>
        <w:t>n</w:t>
      </w:r>
      <w:r w:rsidRPr="00ED7AF6">
        <w:rPr>
          <w:rFonts w:ascii="Times New Roman" w:eastAsia="等线" w:hAnsi="Times New Roman" w:cs="Times New Roman"/>
          <w:sz w:val="22"/>
        </w:rPr>
        <w:t>n</w:t>
      </w:r>
      <w:r w:rsidR="001C4CEB" w:rsidRPr="00ED7AF6">
        <w:rPr>
          <w:rFonts w:ascii="Times New Roman" w:eastAsia="等线" w:hAnsi="Times New Roman" w:cs="Times New Roman"/>
          <w:sz w:val="22"/>
        </w:rPr>
        <w:t>ing of</w:t>
      </w:r>
      <w:r w:rsidR="00164B89" w:rsidRPr="00ED7AF6">
        <w:rPr>
          <w:rFonts w:ascii="Times New Roman" w:eastAsia="等线" w:hAnsi="Times New Roman" w:cs="Times New Roman"/>
          <w:sz w:val="22"/>
        </w:rPr>
        <w:t xml:space="preserve"> DRX ON. </w:t>
      </w:r>
      <w:r w:rsidRPr="00ED7AF6">
        <w:rPr>
          <w:rFonts w:ascii="Times New Roman" w:eastAsia="等线" w:hAnsi="Times New Roman" w:cs="Times New Roman"/>
          <w:sz w:val="22"/>
        </w:rPr>
        <w:t xml:space="preserve">For the UE, </w:t>
      </w:r>
      <w:r w:rsidR="00844D08" w:rsidRPr="00ED7AF6">
        <w:rPr>
          <w:rFonts w:ascii="Times New Roman" w:eastAsia="等线" w:hAnsi="Times New Roman" w:cs="Times New Roman"/>
          <w:sz w:val="22"/>
        </w:rPr>
        <w:t>i</w:t>
      </w:r>
      <w:r w:rsidR="00164B89" w:rsidRPr="00ED7AF6">
        <w:rPr>
          <w:rFonts w:ascii="Times New Roman" w:eastAsia="等线" w:hAnsi="Times New Roman" w:cs="Times New Roman"/>
          <w:sz w:val="22"/>
        </w:rPr>
        <w:t xml:space="preserve">f </w:t>
      </w:r>
      <w:r w:rsidRPr="00ED7AF6">
        <w:rPr>
          <w:rFonts w:ascii="Times New Roman" w:eastAsia="等线" w:hAnsi="Times New Roman" w:cs="Times New Roman"/>
          <w:sz w:val="22"/>
        </w:rPr>
        <w:t>it</w:t>
      </w:r>
      <w:r w:rsidR="00164B89" w:rsidRPr="00ED7AF6">
        <w:rPr>
          <w:rFonts w:ascii="Times New Roman" w:eastAsia="等线" w:hAnsi="Times New Roman" w:cs="Times New Roman"/>
          <w:sz w:val="22"/>
        </w:rPr>
        <w:t xml:space="preserve"> </w:t>
      </w:r>
      <w:r w:rsidR="00070CF1" w:rsidRPr="00070CF1">
        <w:rPr>
          <w:rFonts w:ascii="Times New Roman" w:eastAsia="等线" w:hAnsi="Times New Roman" w:cs="Times New Roman" w:hint="eastAsia"/>
          <w:sz w:val="22"/>
        </w:rPr>
        <w:t xml:space="preserve">has </w:t>
      </w:r>
      <w:r w:rsidR="00164B89" w:rsidRPr="00070CF1">
        <w:rPr>
          <w:rFonts w:ascii="Times New Roman" w:eastAsia="等线" w:hAnsi="Times New Roman" w:cs="Times New Roman"/>
          <w:sz w:val="22"/>
        </w:rPr>
        <w:t>receive</w:t>
      </w:r>
      <w:r w:rsidR="00070CF1" w:rsidRPr="00070CF1">
        <w:rPr>
          <w:rFonts w:ascii="Times New Roman" w:eastAsia="等线" w:hAnsi="Times New Roman" w:cs="Times New Roman" w:hint="eastAsia"/>
          <w:sz w:val="22"/>
        </w:rPr>
        <w:t>d</w:t>
      </w:r>
      <w:r w:rsidR="00070CF1">
        <w:rPr>
          <w:rFonts w:ascii="Times New Roman" w:eastAsia="等线" w:hAnsi="Times New Roman" w:cs="Times New Roman" w:hint="eastAsia"/>
          <w:sz w:val="22"/>
        </w:rPr>
        <w:t xml:space="preserve"> </w:t>
      </w:r>
      <w:r w:rsidR="00164B89" w:rsidRPr="00070CF1">
        <w:rPr>
          <w:rFonts w:ascii="Times New Roman" w:eastAsia="等线" w:hAnsi="Times New Roman" w:cs="Times New Roman"/>
          <w:sz w:val="22"/>
        </w:rPr>
        <w:t xml:space="preserve">WUS, </w:t>
      </w:r>
      <w:r w:rsidRPr="00070CF1">
        <w:rPr>
          <w:rFonts w:ascii="Times New Roman" w:eastAsia="等线" w:hAnsi="Times New Roman" w:cs="Times New Roman"/>
          <w:sz w:val="22"/>
        </w:rPr>
        <w:t>the UE</w:t>
      </w:r>
      <w:r w:rsidR="00164B89" w:rsidRPr="00070CF1">
        <w:rPr>
          <w:rFonts w:ascii="Times New Roman" w:eastAsia="等线" w:hAnsi="Times New Roman" w:cs="Times New Roman"/>
          <w:sz w:val="22"/>
        </w:rPr>
        <w:t xml:space="preserve"> wakes up in the DRX ON to monitor PDCCH directly. O</w:t>
      </w:r>
      <w:r w:rsidR="00483EE9" w:rsidRPr="00070CF1">
        <w:rPr>
          <w:rFonts w:ascii="Times New Roman" w:eastAsia="等线" w:hAnsi="Times New Roman" w:cs="Times New Roman"/>
          <w:sz w:val="22"/>
        </w:rPr>
        <w:t>therwise,</w:t>
      </w:r>
      <w:r w:rsidR="00483EE9" w:rsidRPr="00ED7AF6">
        <w:rPr>
          <w:rFonts w:ascii="Times New Roman" w:eastAsia="等线" w:hAnsi="Times New Roman" w:cs="Times New Roman"/>
          <w:sz w:val="22"/>
        </w:rPr>
        <w:t xml:space="preserve"> it skips the</w:t>
      </w:r>
      <w:r w:rsidR="00164B89" w:rsidRPr="00ED7AF6">
        <w:rPr>
          <w:rFonts w:ascii="Times New Roman" w:eastAsia="等线" w:hAnsi="Times New Roman" w:cs="Times New Roman"/>
          <w:sz w:val="22"/>
        </w:rPr>
        <w:t xml:space="preserve"> DRX ON </w:t>
      </w:r>
      <w:r w:rsidR="00483EE9" w:rsidRPr="00ED7AF6">
        <w:rPr>
          <w:rFonts w:ascii="Times New Roman" w:eastAsia="等线" w:hAnsi="Times New Roman" w:cs="Times New Roman"/>
          <w:sz w:val="22"/>
        </w:rPr>
        <w:t xml:space="preserve">period </w:t>
      </w:r>
      <w:r w:rsidR="00164B89" w:rsidRPr="00ED7AF6">
        <w:rPr>
          <w:rFonts w:ascii="Times New Roman" w:eastAsia="等线" w:hAnsi="Times New Roman" w:cs="Times New Roman"/>
          <w:sz w:val="22"/>
        </w:rPr>
        <w:t>and continues to sleep, as shown in</w:t>
      </w:r>
      <w:r w:rsidR="00ED7AF6" w:rsidRPr="00ED7AF6">
        <w:rPr>
          <w:rFonts w:ascii="Times New Roman" w:eastAsia="等线" w:hAnsi="Times New Roman" w:cs="Times New Roman"/>
          <w:sz w:val="22"/>
        </w:rPr>
        <w:t xml:space="preserve"> Figure 3.</w:t>
      </w:r>
    </w:p>
    <w:p w14:paraId="1A6542BE" w14:textId="4DF5591C" w:rsidR="00A95A7B" w:rsidRPr="00ED7AF6" w:rsidRDefault="00A95A7B" w:rsidP="00ED7AF6">
      <w:pPr>
        <w:spacing w:line="300" w:lineRule="auto"/>
        <w:rPr>
          <w:rFonts w:ascii="Times New Roman" w:eastAsia="等线" w:hAnsi="Times New Roman" w:cs="Times New Roman"/>
          <w:sz w:val="22"/>
        </w:rPr>
      </w:pPr>
      <w:r w:rsidRPr="00ED7AF6">
        <w:rPr>
          <w:rFonts w:ascii="Times New Roman" w:eastAsia="等线" w:hAnsi="Times New Roman" w:cs="Times New Roman"/>
          <w:sz w:val="22"/>
        </w:rPr>
        <w:t>3.</w:t>
      </w:r>
      <w:r w:rsidR="00844D08" w:rsidRPr="00ED7AF6">
        <w:rPr>
          <w:rFonts w:ascii="Times New Roman" w:eastAsia="等线" w:hAnsi="Times New Roman" w:cs="Times New Roman"/>
          <w:sz w:val="22"/>
        </w:rPr>
        <w:t xml:space="preserve"> When network</w:t>
      </w:r>
      <w:r w:rsidR="00AB69F8" w:rsidRPr="00AB69F8">
        <w:rPr>
          <w:rFonts w:ascii="Times New Roman" w:eastAsia="等线" w:hAnsi="Times New Roman" w:cs="Times New Roman"/>
          <w:sz w:val="22"/>
        </w:rPr>
        <w:t xml:space="preserve"> </w:t>
      </w:r>
      <w:r w:rsidR="00AB69F8" w:rsidRPr="00ED7AF6">
        <w:rPr>
          <w:rFonts w:ascii="Times New Roman" w:eastAsia="等线" w:hAnsi="Times New Roman" w:cs="Times New Roman"/>
          <w:sz w:val="22"/>
        </w:rPr>
        <w:t xml:space="preserve">does not have a demand for UE to </w:t>
      </w:r>
      <w:r w:rsidR="00AB69F8">
        <w:rPr>
          <w:rFonts w:ascii="Times New Roman" w:eastAsia="等线" w:hAnsi="Times New Roman" w:cs="Times New Roman" w:hint="eastAsia"/>
          <w:sz w:val="22"/>
        </w:rPr>
        <w:t>carry out the preparation</w:t>
      </w:r>
      <w:r w:rsidR="00AB69F8">
        <w:rPr>
          <w:rFonts w:ascii="Times New Roman" w:eastAsia="等线" w:hAnsi="Times New Roman" w:cs="Times New Roman"/>
          <w:sz w:val="22"/>
        </w:rPr>
        <w:t>,</w:t>
      </w:r>
      <w:r w:rsidR="00844D08" w:rsidRPr="00ED7AF6">
        <w:rPr>
          <w:rFonts w:ascii="Times New Roman" w:eastAsia="等线" w:hAnsi="Times New Roman" w:cs="Times New Roman"/>
          <w:sz w:val="22"/>
        </w:rPr>
        <w:t xml:space="preserve"> and </w:t>
      </w:r>
      <w:r w:rsidRPr="00ED7AF6">
        <w:rPr>
          <w:rFonts w:ascii="Times New Roman" w:eastAsia="等线" w:hAnsi="Times New Roman" w:cs="Times New Roman"/>
          <w:sz w:val="22"/>
        </w:rPr>
        <w:t>PDCCH</w:t>
      </w:r>
      <w:r w:rsidR="00844D08" w:rsidRPr="00ED7AF6">
        <w:rPr>
          <w:rFonts w:ascii="Times New Roman" w:eastAsia="等线" w:hAnsi="Times New Roman" w:cs="Times New Roman"/>
          <w:sz w:val="22"/>
        </w:rPr>
        <w:t xml:space="preserve"> will be sent in the latter part of </w:t>
      </w:r>
      <w:r w:rsidRPr="00ED7AF6">
        <w:rPr>
          <w:rFonts w:ascii="Times New Roman" w:eastAsia="等线" w:hAnsi="Times New Roman" w:cs="Times New Roman"/>
          <w:sz w:val="22"/>
        </w:rPr>
        <w:t>DRX ON period,</w:t>
      </w:r>
      <w:r w:rsidR="00844D08" w:rsidRPr="00ED7AF6">
        <w:rPr>
          <w:rFonts w:ascii="Times New Roman" w:eastAsia="等线" w:hAnsi="Times New Roman" w:cs="Times New Roman"/>
          <w:sz w:val="22"/>
        </w:rPr>
        <w:t xml:space="preserve"> the network</w:t>
      </w:r>
      <w:r w:rsidR="0035044E" w:rsidRPr="00ED7AF6">
        <w:rPr>
          <w:rFonts w:ascii="Times New Roman" w:eastAsia="等线" w:hAnsi="Times New Roman" w:cs="Times New Roman"/>
          <w:sz w:val="22"/>
        </w:rPr>
        <w:t xml:space="preserve"> choose </w:t>
      </w:r>
      <w:proofErr w:type="spellStart"/>
      <w:r w:rsidR="0035044E" w:rsidRPr="00ED7AF6">
        <w:rPr>
          <w:rFonts w:ascii="Times New Roman" w:eastAsia="等线" w:hAnsi="Times New Roman" w:cs="Times New Roman"/>
          <w:sz w:val="22"/>
        </w:rPr>
        <w:t>WUS_Offset</w:t>
      </w:r>
      <w:proofErr w:type="spellEnd"/>
      <w:r w:rsidR="0035044E" w:rsidRPr="00ED7AF6">
        <w:rPr>
          <w:rFonts w:ascii="Times New Roman" w:eastAsia="等线" w:hAnsi="Times New Roman" w:cs="Times New Roman"/>
          <w:sz w:val="22"/>
        </w:rPr>
        <w:t>&lt;</w:t>
      </w:r>
      <w:r w:rsidRPr="00ED7AF6">
        <w:rPr>
          <w:rFonts w:ascii="Times New Roman" w:eastAsia="等线" w:hAnsi="Times New Roman" w:cs="Times New Roman"/>
          <w:sz w:val="22"/>
        </w:rPr>
        <w:t>0</w:t>
      </w:r>
      <w:r w:rsidR="00844D08" w:rsidRPr="00ED7AF6">
        <w:rPr>
          <w:rFonts w:ascii="Times New Roman" w:eastAsia="等线" w:hAnsi="Times New Roman" w:cs="Times New Roman"/>
          <w:sz w:val="22"/>
        </w:rPr>
        <w:t xml:space="preserve"> to transmit WUS</w:t>
      </w:r>
      <w:r w:rsidRPr="00ED7AF6">
        <w:rPr>
          <w:rFonts w:ascii="Times New Roman" w:eastAsia="等线" w:hAnsi="Times New Roman" w:cs="Times New Roman"/>
          <w:sz w:val="22"/>
        </w:rPr>
        <w:t>, which means that</w:t>
      </w:r>
      <w:r w:rsidR="00844D08" w:rsidRPr="00ED7AF6">
        <w:rPr>
          <w:rFonts w:ascii="Times New Roman" w:eastAsia="等线" w:hAnsi="Times New Roman" w:cs="Times New Roman"/>
          <w:sz w:val="22"/>
        </w:rPr>
        <w:t xml:space="preserve"> the</w:t>
      </w:r>
      <w:r w:rsidRPr="00ED7AF6">
        <w:rPr>
          <w:rFonts w:ascii="Times New Roman" w:eastAsia="等线" w:hAnsi="Times New Roman" w:cs="Times New Roman"/>
          <w:sz w:val="22"/>
        </w:rPr>
        <w:t xml:space="preserve"> UE wakes up </w:t>
      </w:r>
      <w:r w:rsidR="00844D08" w:rsidRPr="00ED7AF6">
        <w:rPr>
          <w:rFonts w:ascii="Times New Roman" w:eastAsia="等线" w:hAnsi="Times New Roman" w:cs="Times New Roman"/>
          <w:sz w:val="22"/>
        </w:rPr>
        <w:t>to</w:t>
      </w:r>
      <w:r w:rsidRPr="00ED7AF6">
        <w:rPr>
          <w:rFonts w:ascii="Times New Roman" w:eastAsia="等线" w:hAnsi="Times New Roman" w:cs="Times New Roman"/>
          <w:sz w:val="22"/>
        </w:rPr>
        <w:t xml:space="preserve"> </w:t>
      </w:r>
      <w:r w:rsidR="00844D08" w:rsidRPr="00ED7AF6">
        <w:rPr>
          <w:rFonts w:ascii="Times New Roman" w:eastAsia="等线" w:hAnsi="Times New Roman" w:cs="Times New Roman"/>
          <w:sz w:val="22"/>
        </w:rPr>
        <w:t xml:space="preserve">monitor </w:t>
      </w:r>
      <w:r w:rsidRPr="00ED7AF6">
        <w:rPr>
          <w:rFonts w:ascii="Times New Roman" w:eastAsia="等线" w:hAnsi="Times New Roman" w:cs="Times New Roman"/>
          <w:sz w:val="22"/>
        </w:rPr>
        <w:t xml:space="preserve">PDCCH </w:t>
      </w:r>
      <w:r w:rsidR="00483EE9" w:rsidRPr="00ED7AF6">
        <w:rPr>
          <w:rFonts w:ascii="Times New Roman" w:eastAsia="等线" w:hAnsi="Times New Roman" w:cs="Times New Roman"/>
          <w:sz w:val="22"/>
        </w:rPr>
        <w:t xml:space="preserve">after a period </w:t>
      </w:r>
      <w:r w:rsidR="00844D08" w:rsidRPr="00ED7AF6">
        <w:rPr>
          <w:rFonts w:ascii="Times New Roman" w:eastAsia="等线" w:hAnsi="Times New Roman" w:cs="Times New Roman"/>
          <w:sz w:val="22"/>
        </w:rPr>
        <w:t>of the</w:t>
      </w:r>
      <w:r w:rsidRPr="00ED7AF6">
        <w:rPr>
          <w:rFonts w:ascii="Times New Roman" w:eastAsia="等线" w:hAnsi="Times New Roman" w:cs="Times New Roman"/>
          <w:sz w:val="22"/>
        </w:rPr>
        <w:t xml:space="preserve"> DRX ON. Before </w:t>
      </w:r>
      <w:r w:rsidR="00AB69F8">
        <w:rPr>
          <w:rFonts w:ascii="Times New Roman" w:eastAsia="等线" w:hAnsi="Times New Roman" w:cs="Times New Roman" w:hint="eastAsia"/>
          <w:sz w:val="22"/>
        </w:rPr>
        <w:t xml:space="preserve">having </w:t>
      </w:r>
      <w:r w:rsidRPr="00ED7AF6">
        <w:rPr>
          <w:rFonts w:ascii="Times New Roman" w:eastAsia="等线" w:hAnsi="Times New Roman" w:cs="Times New Roman"/>
          <w:sz w:val="22"/>
        </w:rPr>
        <w:t>receiv</w:t>
      </w:r>
      <w:r w:rsidR="00AB69F8">
        <w:rPr>
          <w:rFonts w:ascii="Times New Roman" w:eastAsia="等线" w:hAnsi="Times New Roman" w:cs="Times New Roman" w:hint="eastAsia"/>
          <w:sz w:val="22"/>
        </w:rPr>
        <w:t>ed</w:t>
      </w:r>
      <w:r w:rsidRPr="00ED7AF6">
        <w:rPr>
          <w:rFonts w:ascii="Times New Roman" w:eastAsia="等线" w:hAnsi="Times New Roman" w:cs="Times New Roman"/>
          <w:sz w:val="22"/>
        </w:rPr>
        <w:t xml:space="preserve"> WUS signal, UE </w:t>
      </w:r>
      <w:r w:rsidR="00844D08" w:rsidRPr="00ED7AF6">
        <w:rPr>
          <w:rFonts w:ascii="Times New Roman" w:eastAsia="等线" w:hAnsi="Times New Roman" w:cs="Times New Roman"/>
          <w:sz w:val="22"/>
        </w:rPr>
        <w:t>will</w:t>
      </w:r>
      <w:r w:rsidRPr="00ED7AF6">
        <w:rPr>
          <w:rFonts w:ascii="Times New Roman" w:eastAsia="等线" w:hAnsi="Times New Roman" w:cs="Times New Roman"/>
          <w:sz w:val="22"/>
        </w:rPr>
        <w:t xml:space="preserve"> </w:t>
      </w:r>
      <w:r w:rsidR="00483EE9" w:rsidRPr="00ED7AF6">
        <w:rPr>
          <w:rFonts w:ascii="Times New Roman" w:eastAsia="等线" w:hAnsi="Times New Roman" w:cs="Times New Roman"/>
          <w:sz w:val="22"/>
        </w:rPr>
        <w:t>continue</w:t>
      </w:r>
      <w:r w:rsidRPr="00ED7AF6">
        <w:rPr>
          <w:rFonts w:ascii="Times New Roman" w:eastAsia="等线" w:hAnsi="Times New Roman" w:cs="Times New Roman"/>
          <w:sz w:val="22"/>
        </w:rPr>
        <w:t xml:space="preserve"> </w:t>
      </w:r>
      <w:r w:rsidR="00844D08" w:rsidRPr="00ED7AF6">
        <w:rPr>
          <w:rFonts w:ascii="Times New Roman" w:eastAsia="等线" w:hAnsi="Times New Roman" w:cs="Times New Roman"/>
          <w:sz w:val="22"/>
        </w:rPr>
        <w:t>sleep</w:t>
      </w:r>
      <w:r w:rsidRPr="00ED7AF6">
        <w:rPr>
          <w:rFonts w:ascii="Times New Roman" w:eastAsia="等线" w:hAnsi="Times New Roman" w:cs="Times New Roman"/>
          <w:sz w:val="22"/>
        </w:rPr>
        <w:t xml:space="preserve"> in DRX ON</w:t>
      </w:r>
      <w:r w:rsidR="00844D08" w:rsidRPr="00ED7AF6">
        <w:rPr>
          <w:rFonts w:ascii="Times New Roman" w:eastAsia="等线" w:hAnsi="Times New Roman" w:cs="Times New Roman"/>
          <w:sz w:val="22"/>
        </w:rPr>
        <w:t xml:space="preserve"> period</w:t>
      </w:r>
      <w:r w:rsidRPr="00ED7AF6">
        <w:rPr>
          <w:rFonts w:ascii="Times New Roman" w:eastAsia="等线" w:hAnsi="Times New Roman" w:cs="Times New Roman"/>
          <w:sz w:val="22"/>
        </w:rPr>
        <w:t>, avoiding monitoring</w:t>
      </w:r>
      <w:r w:rsidR="00844D08" w:rsidRPr="00ED7AF6">
        <w:rPr>
          <w:rFonts w:ascii="Times New Roman" w:eastAsia="等线" w:hAnsi="Times New Roman" w:cs="Times New Roman"/>
          <w:sz w:val="22"/>
        </w:rPr>
        <w:t xml:space="preserve"> during the whole DRX ON period</w:t>
      </w:r>
      <w:r w:rsidR="00ED7AF6">
        <w:rPr>
          <w:rFonts w:ascii="Times New Roman" w:eastAsia="等线" w:hAnsi="Times New Roman" w:cs="Times New Roman"/>
          <w:sz w:val="22"/>
        </w:rPr>
        <w:t xml:space="preserve">, as shown in Figure </w:t>
      </w:r>
      <w:r w:rsidR="00ED7AF6">
        <w:rPr>
          <w:rFonts w:ascii="Times New Roman" w:eastAsia="等线" w:hAnsi="Times New Roman" w:cs="Times New Roman" w:hint="eastAsia"/>
          <w:sz w:val="22"/>
        </w:rPr>
        <w:t>3.</w:t>
      </w:r>
    </w:p>
    <w:p w14:paraId="39BE3D81" w14:textId="77777777" w:rsidR="00C72C95" w:rsidRPr="00ED7AF6" w:rsidRDefault="00A1265D" w:rsidP="00C72C95">
      <w:pPr>
        <w:spacing w:line="360" w:lineRule="auto"/>
        <w:ind w:firstLineChars="250" w:firstLine="525"/>
        <w:jc w:val="center"/>
        <w:rPr>
          <w:rFonts w:ascii="Times New Roman" w:hAnsi="Times New Roman" w:cs="Times New Roman"/>
        </w:rPr>
      </w:pPr>
      <w:r w:rsidRPr="00ED7AF6">
        <w:rPr>
          <w:rFonts w:ascii="Times New Roman" w:hAnsi="Times New Roman" w:cs="Times New Roman"/>
        </w:rPr>
        <w:object w:dxaOrig="11670" w:dyaOrig="2881" w14:anchorId="779C8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02.5pt" o:ole="">
            <v:imagedata r:id="rId9" o:title=""/>
          </v:shape>
          <o:OLEObject Type="Embed" ProgID="Visio.Drawing.15" ShapeID="_x0000_i1025" DrawAspect="Content" ObjectID="_1611758852" r:id="rId10"/>
        </w:object>
      </w:r>
      <w:r w:rsidR="0035044E" w:rsidRPr="00ED7AF6">
        <w:rPr>
          <w:rFonts w:ascii="Times New Roman" w:hAnsi="Times New Roman" w:cs="Times New Roman"/>
        </w:rPr>
        <w:t xml:space="preserve"> </w:t>
      </w:r>
      <w:r w:rsidR="0035044E" w:rsidRPr="00ED7AF6">
        <w:rPr>
          <w:rFonts w:ascii="Times New Roman" w:hAnsi="Times New Roman" w:cs="Times New Roman"/>
          <w:b/>
        </w:rPr>
        <w:t xml:space="preserve">             </w:t>
      </w:r>
      <w:proofErr w:type="gramStart"/>
      <w:r w:rsidR="0035044E" w:rsidRPr="00ED7AF6">
        <w:rPr>
          <w:rFonts w:ascii="Times New Roman" w:hAnsi="Times New Roman" w:cs="Times New Roman"/>
          <w:b/>
        </w:rPr>
        <w:t>Figure 1.</w:t>
      </w:r>
      <w:proofErr w:type="gramEnd"/>
      <w:r w:rsidR="0035044E" w:rsidRPr="00ED7AF6">
        <w:rPr>
          <w:rFonts w:ascii="Times New Roman" w:hAnsi="Times New Roman" w:cs="Times New Roman"/>
          <w:b/>
          <w:noProof/>
        </w:rPr>
        <w:t xml:space="preserve"> Power saving signal trigger the preparation with WUS_Offset&gt;0</w:t>
      </w:r>
    </w:p>
    <w:p w14:paraId="524A4678" w14:textId="77777777" w:rsidR="00C72C95" w:rsidRPr="00ED7AF6" w:rsidRDefault="00A1265D" w:rsidP="00ED7AF6">
      <w:pPr>
        <w:spacing w:line="360" w:lineRule="auto"/>
        <w:ind w:firstLineChars="250" w:firstLine="525"/>
        <w:jc w:val="center"/>
        <w:rPr>
          <w:rFonts w:ascii="Times New Roman" w:hAnsi="Times New Roman" w:cs="Times New Roman"/>
          <w:b/>
        </w:rPr>
      </w:pPr>
      <w:r w:rsidRPr="00ED7AF6">
        <w:rPr>
          <w:rFonts w:ascii="Times New Roman" w:hAnsi="Times New Roman" w:cs="Times New Roman"/>
        </w:rPr>
        <w:object w:dxaOrig="11670" w:dyaOrig="2866" w14:anchorId="4B9DF29F">
          <v:shape id="_x0000_i1026" type="#_x0000_t75" style="width:415.15pt;height:101.85pt" o:ole="">
            <v:imagedata r:id="rId11" o:title=""/>
          </v:shape>
          <o:OLEObject Type="Embed" ProgID="Visio.Drawing.15" ShapeID="_x0000_i1026" DrawAspect="Content" ObjectID="_1611758853" r:id="rId12"/>
        </w:object>
      </w:r>
      <w:r w:rsidR="0035044E" w:rsidRPr="00ED7AF6">
        <w:rPr>
          <w:rFonts w:ascii="Times New Roman" w:hAnsi="Times New Roman" w:cs="Times New Roman"/>
        </w:rPr>
        <w:t xml:space="preserve">             </w:t>
      </w:r>
      <w:proofErr w:type="gramStart"/>
      <w:r w:rsidR="0035044E" w:rsidRPr="00ED7AF6">
        <w:rPr>
          <w:rFonts w:ascii="Times New Roman" w:hAnsi="Times New Roman" w:cs="Times New Roman"/>
          <w:b/>
        </w:rPr>
        <w:t>Figure 2.</w:t>
      </w:r>
      <w:proofErr w:type="gramEnd"/>
      <w:r w:rsidR="0035044E" w:rsidRPr="00ED7AF6">
        <w:rPr>
          <w:rFonts w:ascii="Times New Roman" w:hAnsi="Times New Roman" w:cs="Times New Roman"/>
          <w:b/>
          <w:noProof/>
        </w:rPr>
        <w:t xml:space="preserve"> Power saving signal trigger the preparation with WUS_Offset&gt;0</w:t>
      </w:r>
    </w:p>
    <w:p w14:paraId="067E43D0" w14:textId="77777777" w:rsidR="0035044E" w:rsidRPr="00ED7AF6" w:rsidRDefault="00ED7AF6" w:rsidP="005A6A49">
      <w:pPr>
        <w:spacing w:line="360" w:lineRule="auto"/>
        <w:ind w:firstLineChars="250" w:firstLine="525"/>
        <w:rPr>
          <w:rFonts w:ascii="Times New Roman" w:hAnsi="Times New Roman" w:cs="Times New Roman"/>
        </w:rPr>
      </w:pPr>
      <w:r w:rsidRPr="00ED7AF6">
        <w:rPr>
          <w:rFonts w:ascii="Times New Roman" w:hAnsi="Times New Roman" w:cs="Times New Roman"/>
        </w:rPr>
        <w:object w:dxaOrig="11670" w:dyaOrig="2715" w14:anchorId="05719AC0">
          <v:shape id="_x0000_i1027" type="#_x0000_t75" style="width:415.15pt;height:96pt" o:ole="">
            <v:imagedata r:id="rId13" o:title=""/>
          </v:shape>
          <o:OLEObject Type="Embed" ProgID="Visio.Drawing.15" ShapeID="_x0000_i1027" DrawAspect="Content" ObjectID="_1611758854" r:id="rId14"/>
        </w:object>
      </w:r>
    </w:p>
    <w:p w14:paraId="34FC2A5A" w14:textId="77777777" w:rsidR="0035044E" w:rsidRPr="00ED7AF6" w:rsidRDefault="0035044E" w:rsidP="0035044E">
      <w:pPr>
        <w:spacing w:line="360" w:lineRule="auto"/>
        <w:ind w:firstLineChars="250" w:firstLine="527"/>
        <w:jc w:val="center"/>
        <w:rPr>
          <w:rFonts w:ascii="Times New Roman" w:hAnsi="Times New Roman" w:cs="Times New Roman"/>
        </w:rPr>
      </w:pPr>
      <w:r w:rsidRPr="00ED7AF6">
        <w:rPr>
          <w:rFonts w:ascii="Times New Roman" w:hAnsi="Times New Roman" w:cs="Times New Roman"/>
          <w:b/>
        </w:rPr>
        <w:t>Figure 3.</w:t>
      </w:r>
      <w:r w:rsidRPr="00ED7AF6">
        <w:rPr>
          <w:rFonts w:ascii="Times New Roman" w:hAnsi="Times New Roman" w:cs="Times New Roman"/>
          <w:b/>
          <w:noProof/>
        </w:rPr>
        <w:t xml:space="preserve"> Power saving signal trigger the preparation with WUS_Offset</w:t>
      </w:r>
      <w:r w:rsidR="00ED7AF6" w:rsidRPr="00ED7AF6">
        <w:rPr>
          <w:rFonts w:ascii="Times New Roman" w:hAnsi="Times New Roman" w:cs="Times New Roman"/>
          <w:b/>
          <w:noProof/>
        </w:rPr>
        <w:t>=</w:t>
      </w:r>
      <w:r w:rsidRPr="00ED7AF6">
        <w:rPr>
          <w:rFonts w:ascii="Times New Roman" w:hAnsi="Times New Roman" w:cs="Times New Roman"/>
          <w:b/>
          <w:noProof/>
        </w:rPr>
        <w:t>0</w:t>
      </w:r>
    </w:p>
    <w:p w14:paraId="48F1837B" w14:textId="77777777" w:rsidR="0035044E" w:rsidRPr="00ED7AF6" w:rsidRDefault="00ED7AF6" w:rsidP="005A6A49">
      <w:pPr>
        <w:spacing w:line="360" w:lineRule="auto"/>
        <w:ind w:firstLineChars="250" w:firstLine="525"/>
        <w:rPr>
          <w:rFonts w:ascii="Times New Roman" w:hAnsi="Times New Roman" w:cs="Times New Roman"/>
        </w:rPr>
      </w:pPr>
      <w:r w:rsidRPr="00ED7AF6">
        <w:rPr>
          <w:rFonts w:ascii="Times New Roman" w:hAnsi="Times New Roman" w:cs="Times New Roman"/>
        </w:rPr>
        <w:object w:dxaOrig="11670" w:dyaOrig="2580" w14:anchorId="724A7B2F">
          <v:shape id="_x0000_i1028" type="#_x0000_t75" style="width:415.15pt;height:91.45pt" o:ole="">
            <v:imagedata r:id="rId15" o:title=""/>
          </v:shape>
          <o:OLEObject Type="Embed" ProgID="Visio.Drawing.15" ShapeID="_x0000_i1028" DrawAspect="Content" ObjectID="_1611758855" r:id="rId16"/>
        </w:object>
      </w:r>
    </w:p>
    <w:p w14:paraId="744DD5C7" w14:textId="77777777" w:rsidR="00174179" w:rsidRPr="00ED7AF6" w:rsidRDefault="0035044E" w:rsidP="00ED7AF6">
      <w:pPr>
        <w:spacing w:line="360" w:lineRule="auto"/>
        <w:ind w:firstLineChars="250" w:firstLine="527"/>
        <w:jc w:val="center"/>
        <w:rPr>
          <w:rFonts w:ascii="Times New Roman" w:hAnsi="Times New Roman" w:cs="Times New Roman"/>
        </w:rPr>
      </w:pPr>
      <w:r w:rsidRPr="00ED7AF6">
        <w:rPr>
          <w:rFonts w:ascii="Times New Roman" w:hAnsi="Times New Roman" w:cs="Times New Roman"/>
          <w:b/>
        </w:rPr>
        <w:t>Figure 4.</w:t>
      </w:r>
      <w:r w:rsidRPr="00ED7AF6">
        <w:rPr>
          <w:rFonts w:ascii="Times New Roman" w:hAnsi="Times New Roman" w:cs="Times New Roman"/>
          <w:b/>
          <w:noProof/>
        </w:rPr>
        <w:t xml:space="preserve"> Power saving signal trigger the preparation with WUS_Offset</w:t>
      </w:r>
      <w:r w:rsidR="00ED7AF6" w:rsidRPr="00ED7AF6">
        <w:rPr>
          <w:rFonts w:ascii="Times New Roman" w:hAnsi="Times New Roman" w:cs="Times New Roman"/>
          <w:b/>
          <w:noProof/>
        </w:rPr>
        <w:t>&lt;</w:t>
      </w:r>
      <w:r w:rsidRPr="00ED7AF6">
        <w:rPr>
          <w:rFonts w:ascii="Times New Roman" w:hAnsi="Times New Roman" w:cs="Times New Roman"/>
          <w:b/>
          <w:noProof/>
        </w:rPr>
        <w:t>0</w:t>
      </w:r>
    </w:p>
    <w:p w14:paraId="690F3A29" w14:textId="77777777" w:rsidR="00AF5D06" w:rsidRPr="00ED7AF6" w:rsidRDefault="00AF5D06" w:rsidP="00ED7AF6">
      <w:pPr>
        <w:spacing w:line="300" w:lineRule="auto"/>
        <w:rPr>
          <w:rFonts w:ascii="Times New Roman" w:hAnsi="Times New Roman" w:cs="Times New Roman"/>
          <w:b/>
          <w:lang w:eastAsia="ko-KR"/>
        </w:rPr>
      </w:pPr>
      <w:r w:rsidRPr="00ED7AF6">
        <w:rPr>
          <w:rFonts w:ascii="Times New Roman" w:hAnsi="Times New Roman" w:cs="Times New Roman"/>
          <w:b/>
          <w:lang w:eastAsia="ko-KR"/>
        </w:rPr>
        <w:t>Proposal</w:t>
      </w:r>
      <w:r w:rsidR="003D7A4D">
        <w:rPr>
          <w:rFonts w:ascii="Times New Roman" w:hAnsi="Times New Roman" w:cs="Times New Roman" w:hint="eastAsia"/>
          <w:b/>
        </w:rPr>
        <w:t xml:space="preserve"> </w:t>
      </w:r>
      <w:r w:rsidRPr="00ED7AF6">
        <w:rPr>
          <w:rFonts w:ascii="Times New Roman" w:hAnsi="Times New Roman" w:cs="Times New Roman"/>
          <w:b/>
          <w:lang w:eastAsia="ko-KR"/>
        </w:rPr>
        <w:t>2: In order to adapt to DRX configuration, Multiple-occasion scheme of WUS should be considered according to the followings:</w:t>
      </w:r>
    </w:p>
    <w:p w14:paraId="0837354D" w14:textId="77777777" w:rsidR="00AF5D06" w:rsidRPr="00ED7AF6" w:rsidRDefault="00AF5D06" w:rsidP="00AB69F8">
      <w:pPr>
        <w:spacing w:line="300" w:lineRule="auto"/>
        <w:ind w:firstLineChars="100" w:firstLine="211"/>
        <w:rPr>
          <w:rFonts w:ascii="Times New Roman" w:hAnsi="Times New Roman" w:cs="Times New Roman"/>
          <w:b/>
          <w:lang w:eastAsia="ko-KR"/>
        </w:rPr>
      </w:pPr>
      <w:r w:rsidRPr="00ED7AF6">
        <w:rPr>
          <w:rFonts w:ascii="Times New Roman" w:hAnsi="Times New Roman" w:cs="Times New Roman"/>
          <w:b/>
        </w:rPr>
        <w:t xml:space="preserve">(1) </w:t>
      </w:r>
      <w:r w:rsidRPr="00ED7AF6">
        <w:rPr>
          <w:rFonts w:ascii="Times New Roman" w:hAnsi="Times New Roman" w:cs="Times New Roman"/>
          <w:b/>
          <w:lang w:eastAsia="ko-KR"/>
        </w:rPr>
        <w:t>Whether to carry out the preparation during one DRX cycle.</w:t>
      </w:r>
    </w:p>
    <w:p w14:paraId="49048EDC" w14:textId="77777777" w:rsidR="00AF5D06" w:rsidRPr="00ED7AF6" w:rsidRDefault="00AF5D06" w:rsidP="00AB69F8">
      <w:pPr>
        <w:spacing w:line="300" w:lineRule="auto"/>
        <w:ind w:firstLineChars="100" w:firstLine="211"/>
        <w:rPr>
          <w:rFonts w:ascii="Times New Roman" w:hAnsi="Times New Roman" w:cs="Times New Roman"/>
          <w:b/>
        </w:rPr>
      </w:pPr>
      <w:r w:rsidRPr="00ED7AF6">
        <w:rPr>
          <w:rFonts w:ascii="Times New Roman" w:hAnsi="Times New Roman" w:cs="Times New Roman"/>
          <w:b/>
        </w:rPr>
        <w:t xml:space="preserve">(2) </w:t>
      </w:r>
      <w:r w:rsidRPr="00ED7AF6">
        <w:rPr>
          <w:rFonts w:ascii="Times New Roman" w:hAnsi="Times New Roman" w:cs="Times New Roman"/>
          <w:b/>
          <w:lang w:eastAsia="ko-KR"/>
        </w:rPr>
        <w:t>Whether to monitor the PDCCH at the beginning of the DRX ON.</w:t>
      </w:r>
    </w:p>
    <w:p w14:paraId="4EE95720" w14:textId="3866F5DD" w:rsidR="00C72C95" w:rsidRPr="00ED7AF6" w:rsidRDefault="005A6A49" w:rsidP="00720E9C">
      <w:pPr>
        <w:spacing w:line="300" w:lineRule="auto"/>
        <w:rPr>
          <w:rFonts w:ascii="Times New Roman" w:hAnsi="Times New Roman" w:cs="Times New Roman"/>
          <w:b/>
        </w:rPr>
      </w:pPr>
      <w:r w:rsidRPr="00ED7AF6">
        <w:rPr>
          <w:rFonts w:ascii="Times New Roman" w:hAnsi="Times New Roman" w:cs="Times New Roman"/>
        </w:rPr>
        <w:t>The power saving signal used in this scheme is only used as an indication information and does not carry any other bits. I</w:t>
      </w:r>
      <w:r w:rsidR="00871AE3" w:rsidRPr="00ED7AF6">
        <w:rPr>
          <w:rFonts w:ascii="Times New Roman" w:hAnsi="Times New Roman" w:cs="Times New Roman"/>
        </w:rPr>
        <w:t xml:space="preserve">f UE </w:t>
      </w:r>
      <w:r w:rsidR="008F2BE1" w:rsidRPr="00ED7AF6">
        <w:rPr>
          <w:rFonts w:ascii="Times New Roman" w:hAnsi="Times New Roman" w:cs="Times New Roman"/>
        </w:rPr>
        <w:t>receives</w:t>
      </w:r>
      <w:r w:rsidR="00871AE3" w:rsidRPr="00ED7AF6">
        <w:rPr>
          <w:rFonts w:ascii="Times New Roman" w:hAnsi="Times New Roman" w:cs="Times New Roman"/>
        </w:rPr>
        <w:t xml:space="preserve"> the power saving signal </w:t>
      </w:r>
      <w:r w:rsidR="008F2BE1" w:rsidRPr="00ED7AF6">
        <w:rPr>
          <w:rFonts w:ascii="Times New Roman" w:hAnsi="Times New Roman" w:cs="Times New Roman"/>
        </w:rPr>
        <w:t>at</w:t>
      </w:r>
      <w:r w:rsidR="00871AE3" w:rsidRPr="00ED7AF6">
        <w:rPr>
          <w:rFonts w:ascii="Times New Roman" w:hAnsi="Times New Roman" w:cs="Times New Roman"/>
        </w:rPr>
        <w:t xml:space="preserve"> a </w:t>
      </w:r>
      <w:r w:rsidR="008F2BE1" w:rsidRPr="00ED7AF6">
        <w:rPr>
          <w:rFonts w:ascii="Times New Roman" w:hAnsi="Times New Roman" w:cs="Times New Roman"/>
        </w:rPr>
        <w:t xml:space="preserve">WUS </w:t>
      </w:r>
      <w:r w:rsidR="00D311B4" w:rsidRPr="00ED7AF6">
        <w:rPr>
          <w:rFonts w:ascii="Times New Roman" w:eastAsia="等线" w:hAnsi="Times New Roman" w:cs="Times New Roman"/>
          <w:sz w:val="22"/>
        </w:rPr>
        <w:t xml:space="preserve">occasion </w:t>
      </w:r>
      <w:r w:rsidRPr="00ED7AF6">
        <w:rPr>
          <w:rFonts w:ascii="Times New Roman" w:hAnsi="Times New Roman" w:cs="Times New Roman"/>
        </w:rPr>
        <w:t>during one DRX cycle</w:t>
      </w:r>
      <w:r w:rsidR="00871AE3" w:rsidRPr="00ED7AF6">
        <w:rPr>
          <w:rFonts w:ascii="Times New Roman" w:hAnsi="Times New Roman" w:cs="Times New Roman"/>
        </w:rPr>
        <w:t xml:space="preserve">, it wakes up to perform the corresponding operation and no longer </w:t>
      </w:r>
      <w:r w:rsidR="00871AE3" w:rsidRPr="00AB69F8">
        <w:rPr>
          <w:rFonts w:ascii="Times New Roman" w:hAnsi="Times New Roman" w:cs="Times New Roman"/>
        </w:rPr>
        <w:t xml:space="preserve">receives the WUS signal at the </w:t>
      </w:r>
      <w:r w:rsidR="008F2BE1" w:rsidRPr="00AB69F8">
        <w:rPr>
          <w:rFonts w:ascii="Times New Roman" w:hAnsi="Times New Roman" w:cs="Times New Roman"/>
        </w:rPr>
        <w:t>following</w:t>
      </w:r>
      <w:r w:rsidR="00871AE3" w:rsidRPr="00AB69F8">
        <w:rPr>
          <w:rFonts w:ascii="Times New Roman" w:hAnsi="Times New Roman" w:cs="Times New Roman"/>
        </w:rPr>
        <w:t xml:space="preserve"> </w:t>
      </w:r>
      <w:r w:rsidR="008F2BE1" w:rsidRPr="00AB69F8">
        <w:rPr>
          <w:rFonts w:ascii="Times New Roman" w:hAnsi="Times New Roman" w:cs="Times New Roman"/>
        </w:rPr>
        <w:t xml:space="preserve">WUS </w:t>
      </w:r>
      <w:r w:rsidR="00D311B4" w:rsidRPr="00AB69F8">
        <w:rPr>
          <w:rFonts w:ascii="Times New Roman" w:eastAsia="等线" w:hAnsi="Times New Roman" w:cs="Times New Roman"/>
          <w:sz w:val="22"/>
        </w:rPr>
        <w:t>occasions</w:t>
      </w:r>
      <w:r w:rsidR="00871AE3" w:rsidRPr="00AB69F8">
        <w:rPr>
          <w:rFonts w:ascii="Times New Roman" w:hAnsi="Times New Roman" w:cs="Times New Roman"/>
        </w:rPr>
        <w:t xml:space="preserve">. Otherwise, </w:t>
      </w:r>
      <w:r w:rsidR="008F2BE1" w:rsidRPr="00AB69F8">
        <w:rPr>
          <w:rFonts w:ascii="Times New Roman" w:hAnsi="Times New Roman" w:cs="Times New Roman"/>
        </w:rPr>
        <w:t xml:space="preserve">UE </w:t>
      </w:r>
      <w:r w:rsidR="00871AE3" w:rsidRPr="00AB69F8">
        <w:rPr>
          <w:rFonts w:ascii="Times New Roman" w:hAnsi="Times New Roman" w:cs="Times New Roman"/>
        </w:rPr>
        <w:t>continue</w:t>
      </w:r>
      <w:r w:rsidR="00AB69F8" w:rsidRPr="00AB69F8">
        <w:rPr>
          <w:rFonts w:ascii="Times New Roman" w:hAnsi="Times New Roman" w:cs="Times New Roman" w:hint="eastAsia"/>
        </w:rPr>
        <w:t>s</w:t>
      </w:r>
      <w:r w:rsidR="00871AE3" w:rsidRPr="00AB69F8">
        <w:rPr>
          <w:rFonts w:ascii="Times New Roman" w:hAnsi="Times New Roman" w:cs="Times New Roman"/>
        </w:rPr>
        <w:t xml:space="preserve"> to sleep and</w:t>
      </w:r>
      <w:r w:rsidR="00871AE3" w:rsidRPr="00ED7AF6">
        <w:rPr>
          <w:rFonts w:ascii="Times New Roman" w:hAnsi="Times New Roman" w:cs="Times New Roman"/>
        </w:rPr>
        <w:t xml:space="preserve"> </w:t>
      </w:r>
      <w:r w:rsidR="008F2BE1" w:rsidRPr="00ED7AF6">
        <w:rPr>
          <w:rFonts w:ascii="Times New Roman" w:hAnsi="Times New Roman" w:cs="Times New Roman"/>
        </w:rPr>
        <w:t>monitor</w:t>
      </w:r>
      <w:r w:rsidR="00871AE3" w:rsidRPr="00ED7AF6">
        <w:rPr>
          <w:rFonts w:ascii="Times New Roman" w:hAnsi="Times New Roman" w:cs="Times New Roman"/>
        </w:rPr>
        <w:t xml:space="preserve"> </w:t>
      </w:r>
      <w:r w:rsidR="00AB69F8">
        <w:rPr>
          <w:rFonts w:ascii="Times New Roman" w:hAnsi="Times New Roman" w:cs="Times New Roman" w:hint="eastAsia"/>
        </w:rPr>
        <w:t xml:space="preserve">WUS </w:t>
      </w:r>
      <w:r w:rsidR="00871AE3" w:rsidRPr="00ED7AF6">
        <w:rPr>
          <w:rFonts w:ascii="Times New Roman" w:hAnsi="Times New Roman" w:cs="Times New Roman"/>
        </w:rPr>
        <w:t>at the next WUS</w:t>
      </w:r>
      <w:r w:rsidR="00366121" w:rsidRPr="00ED7AF6">
        <w:rPr>
          <w:rFonts w:ascii="Times New Roman" w:hAnsi="Times New Roman" w:cs="Times New Roman"/>
        </w:rPr>
        <w:t xml:space="preserve"> </w:t>
      </w:r>
      <w:r w:rsidR="003A396E" w:rsidRPr="00ED7AF6">
        <w:rPr>
          <w:rFonts w:ascii="Times New Roman" w:eastAsia="等线" w:hAnsi="Times New Roman" w:cs="Times New Roman"/>
          <w:sz w:val="22"/>
        </w:rPr>
        <w:t>occasion</w:t>
      </w:r>
      <w:r w:rsidR="00871AE3" w:rsidRPr="00ED7AF6">
        <w:rPr>
          <w:rFonts w:ascii="Times New Roman" w:hAnsi="Times New Roman" w:cs="Times New Roman"/>
        </w:rPr>
        <w:t xml:space="preserve">. </w:t>
      </w:r>
    </w:p>
    <w:p w14:paraId="68C05238" w14:textId="0E9BEE3A" w:rsidR="0052010A" w:rsidRPr="0052010A" w:rsidRDefault="000D28D3" w:rsidP="0052010A">
      <w:pPr>
        <w:spacing w:line="300" w:lineRule="auto"/>
        <w:rPr>
          <w:rFonts w:ascii="Times New Roman" w:hAnsi="Times New Roman" w:cs="Times New Roman"/>
          <w:b/>
        </w:rPr>
      </w:pPr>
      <w:r w:rsidRPr="00ED7AF6">
        <w:rPr>
          <w:rFonts w:ascii="Times New Roman" w:hAnsi="Times New Roman" w:cs="Times New Roman"/>
          <w:b/>
          <w:lang w:eastAsia="ko-KR"/>
        </w:rPr>
        <w:t>Proposal</w:t>
      </w:r>
      <w:r w:rsidR="00204DEC">
        <w:rPr>
          <w:rFonts w:ascii="Times New Roman" w:hAnsi="Times New Roman" w:cs="Times New Roman" w:hint="eastAsia"/>
          <w:b/>
        </w:rPr>
        <w:t xml:space="preserve"> </w:t>
      </w:r>
      <w:r w:rsidRPr="00ED7AF6">
        <w:rPr>
          <w:rFonts w:ascii="Times New Roman" w:hAnsi="Times New Roman" w:cs="Times New Roman"/>
          <w:b/>
          <w:lang w:eastAsia="ko-KR"/>
        </w:rPr>
        <w:t xml:space="preserve">3: </w:t>
      </w:r>
      <w:r w:rsidR="00AF4044" w:rsidRPr="00ED7AF6">
        <w:rPr>
          <w:rFonts w:ascii="Times New Roman" w:hAnsi="Times New Roman" w:cs="Times New Roman"/>
          <w:b/>
          <w:lang w:eastAsia="ko-KR"/>
        </w:rPr>
        <w:t>The power saving signal should be designed as just an indication and should not carry any other data bits.</w:t>
      </w:r>
      <w:bookmarkEnd w:id="6"/>
      <w:bookmarkEnd w:id="7"/>
    </w:p>
    <w:p w14:paraId="351F2841" w14:textId="77777777" w:rsidR="00B6243C" w:rsidRPr="00ED7AF6" w:rsidRDefault="00B6243C" w:rsidP="00B6243C">
      <w:pPr>
        <w:pStyle w:val="1"/>
        <w:spacing w:line="300" w:lineRule="auto"/>
      </w:pPr>
      <w:r w:rsidRPr="00ED7AF6">
        <w:lastRenderedPageBreak/>
        <w:t>Summary</w:t>
      </w:r>
    </w:p>
    <w:p w14:paraId="07580D66" w14:textId="77777777" w:rsidR="00DD28DD" w:rsidRDefault="00DD28DD" w:rsidP="00DD28DD">
      <w:pPr>
        <w:rPr>
          <w:rFonts w:ascii="Times New Roman" w:hAnsi="Times New Roman" w:cs="Times New Roman"/>
        </w:rPr>
      </w:pPr>
      <w:r w:rsidRPr="00ED7AF6">
        <w:rPr>
          <w:rFonts w:ascii="Times New Roman" w:hAnsi="Times New Roman" w:cs="Times New Roman"/>
        </w:rPr>
        <w:t xml:space="preserve">In this contribution, </w:t>
      </w:r>
      <w:r>
        <w:rPr>
          <w:rFonts w:ascii="Times New Roman" w:hAnsi="Times New Roman" w:cs="Times New Roman"/>
        </w:rPr>
        <w:t>we give our discussions on power saving scheme in adapt to DRX configuration</w:t>
      </w:r>
      <w:r w:rsidRPr="00ED7AF6">
        <w:rPr>
          <w:rFonts w:ascii="Times New Roman" w:hAnsi="Times New Roman" w:cs="Times New Roman"/>
        </w:rPr>
        <w:t xml:space="preserve"> in the NR system, and put forward the following observations and proposals: </w:t>
      </w:r>
    </w:p>
    <w:p w14:paraId="5806B5FB" w14:textId="77777777" w:rsidR="00CD21FD" w:rsidRPr="00ED7AF6" w:rsidRDefault="00CD21FD" w:rsidP="00CD21FD">
      <w:pPr>
        <w:spacing w:line="300" w:lineRule="auto"/>
        <w:rPr>
          <w:rFonts w:ascii="Times New Roman" w:eastAsia="等线" w:hAnsi="Times New Roman" w:cs="Times New Roman"/>
          <w:b/>
          <w:sz w:val="22"/>
        </w:rPr>
      </w:pPr>
      <w:r w:rsidRPr="00ED7AF6">
        <w:rPr>
          <w:rFonts w:ascii="Times New Roman" w:eastAsia="等线" w:hAnsi="Times New Roman" w:cs="Times New Roman"/>
          <w:b/>
          <w:sz w:val="22"/>
        </w:rPr>
        <w:t>Proposal</w:t>
      </w:r>
      <w:r>
        <w:rPr>
          <w:rFonts w:ascii="Times New Roman" w:eastAsia="等线" w:hAnsi="Times New Roman" w:cs="Times New Roman" w:hint="eastAsia"/>
          <w:b/>
          <w:sz w:val="22"/>
        </w:rPr>
        <w:t xml:space="preserve"> </w:t>
      </w:r>
      <w:r w:rsidRPr="00ED7AF6">
        <w:rPr>
          <w:rFonts w:ascii="Times New Roman" w:eastAsia="等线" w:hAnsi="Times New Roman" w:cs="Times New Roman"/>
          <w:b/>
          <w:sz w:val="22"/>
        </w:rPr>
        <w:t xml:space="preserve">1: When consider the power saving signal cycle for DRX configuration, the overhead and the gain of transmitting power saving signal </w:t>
      </w:r>
      <w:r>
        <w:rPr>
          <w:rFonts w:ascii="Times New Roman" w:eastAsia="等线" w:hAnsi="Times New Roman" w:cs="Times New Roman" w:hint="eastAsia"/>
          <w:b/>
          <w:sz w:val="22"/>
        </w:rPr>
        <w:t>should</w:t>
      </w:r>
      <w:r w:rsidRPr="00ED7AF6">
        <w:rPr>
          <w:rFonts w:ascii="Times New Roman" w:eastAsia="等线" w:hAnsi="Times New Roman" w:cs="Times New Roman"/>
          <w:b/>
          <w:sz w:val="22"/>
        </w:rPr>
        <w:t xml:space="preserve"> be measured.</w:t>
      </w:r>
    </w:p>
    <w:p w14:paraId="1480334E" w14:textId="77777777" w:rsidR="00CD21FD" w:rsidRPr="00ED7AF6" w:rsidRDefault="00CD21FD" w:rsidP="00CD21FD">
      <w:pPr>
        <w:spacing w:line="300" w:lineRule="auto"/>
        <w:rPr>
          <w:rFonts w:ascii="Times New Roman" w:eastAsia="等线" w:hAnsi="Times New Roman" w:cs="Times New Roman"/>
          <w:b/>
          <w:sz w:val="22"/>
        </w:rPr>
      </w:pPr>
      <w:r>
        <w:rPr>
          <w:rFonts w:ascii="Times New Roman" w:eastAsia="等线" w:hAnsi="Times New Roman" w:cs="Times New Roman" w:hint="eastAsia"/>
          <w:b/>
          <w:sz w:val="22"/>
        </w:rPr>
        <w:t>Observation 1</w:t>
      </w:r>
      <w:r w:rsidRPr="00ED7AF6">
        <w:rPr>
          <w:rFonts w:ascii="Times New Roman" w:eastAsia="等线" w:hAnsi="Times New Roman" w:cs="Times New Roman"/>
          <w:b/>
          <w:sz w:val="22"/>
        </w:rPr>
        <w:t>: Power saving signal may be used to trigger UE to receive additional reference signals adaptively.</w:t>
      </w:r>
      <w:bookmarkStart w:id="12" w:name="_GoBack"/>
      <w:bookmarkEnd w:id="12"/>
    </w:p>
    <w:p w14:paraId="153CF801" w14:textId="77777777" w:rsidR="00CD21FD" w:rsidRPr="00ED7AF6" w:rsidRDefault="00CD21FD" w:rsidP="00CD21FD">
      <w:pPr>
        <w:spacing w:line="300" w:lineRule="auto"/>
        <w:rPr>
          <w:rFonts w:ascii="Times New Roman" w:hAnsi="Times New Roman" w:cs="Times New Roman"/>
          <w:b/>
          <w:lang w:eastAsia="ko-KR"/>
        </w:rPr>
      </w:pPr>
      <w:r w:rsidRPr="00ED7AF6">
        <w:rPr>
          <w:rFonts w:ascii="Times New Roman" w:hAnsi="Times New Roman" w:cs="Times New Roman"/>
          <w:b/>
          <w:lang w:eastAsia="ko-KR"/>
        </w:rPr>
        <w:t>Proposal</w:t>
      </w:r>
      <w:r>
        <w:rPr>
          <w:rFonts w:ascii="Times New Roman" w:hAnsi="Times New Roman" w:cs="Times New Roman" w:hint="eastAsia"/>
          <w:b/>
        </w:rPr>
        <w:t xml:space="preserve"> </w:t>
      </w:r>
      <w:r w:rsidRPr="00ED7AF6">
        <w:rPr>
          <w:rFonts w:ascii="Times New Roman" w:hAnsi="Times New Roman" w:cs="Times New Roman"/>
          <w:b/>
          <w:lang w:eastAsia="ko-KR"/>
        </w:rPr>
        <w:t>2: In order to adapt to DRX configuration, Multiple-occasion scheme of WUS should be considered according to the followings:</w:t>
      </w:r>
    </w:p>
    <w:p w14:paraId="5F02E879" w14:textId="77777777" w:rsidR="00CD21FD" w:rsidRPr="00ED7AF6" w:rsidRDefault="00CD21FD" w:rsidP="00AB69F8">
      <w:pPr>
        <w:spacing w:line="300" w:lineRule="auto"/>
        <w:ind w:firstLineChars="100" w:firstLine="211"/>
        <w:rPr>
          <w:rFonts w:ascii="Times New Roman" w:hAnsi="Times New Roman" w:cs="Times New Roman"/>
          <w:b/>
          <w:lang w:eastAsia="ko-KR"/>
        </w:rPr>
      </w:pPr>
      <w:r w:rsidRPr="00ED7AF6">
        <w:rPr>
          <w:rFonts w:ascii="Times New Roman" w:hAnsi="Times New Roman" w:cs="Times New Roman"/>
          <w:b/>
        </w:rPr>
        <w:t xml:space="preserve">(1) </w:t>
      </w:r>
      <w:r w:rsidRPr="00ED7AF6">
        <w:rPr>
          <w:rFonts w:ascii="Times New Roman" w:hAnsi="Times New Roman" w:cs="Times New Roman"/>
          <w:b/>
          <w:lang w:eastAsia="ko-KR"/>
        </w:rPr>
        <w:t>Whether to carry out the preparation during one DRX cycle.</w:t>
      </w:r>
    </w:p>
    <w:p w14:paraId="0D9D46F2" w14:textId="77777777" w:rsidR="00CD21FD" w:rsidRPr="00ED7AF6" w:rsidRDefault="00CD21FD" w:rsidP="00AB69F8">
      <w:pPr>
        <w:spacing w:line="300" w:lineRule="auto"/>
        <w:ind w:firstLineChars="100" w:firstLine="211"/>
        <w:rPr>
          <w:rFonts w:ascii="Times New Roman" w:hAnsi="Times New Roman" w:cs="Times New Roman"/>
          <w:b/>
        </w:rPr>
      </w:pPr>
      <w:r w:rsidRPr="00ED7AF6">
        <w:rPr>
          <w:rFonts w:ascii="Times New Roman" w:hAnsi="Times New Roman" w:cs="Times New Roman"/>
          <w:b/>
        </w:rPr>
        <w:t xml:space="preserve">(2) </w:t>
      </w:r>
      <w:r w:rsidRPr="00ED7AF6">
        <w:rPr>
          <w:rFonts w:ascii="Times New Roman" w:hAnsi="Times New Roman" w:cs="Times New Roman"/>
          <w:b/>
          <w:lang w:eastAsia="ko-KR"/>
        </w:rPr>
        <w:t>Whether to monitor the PDCCH at the beginning of the DRX ON.</w:t>
      </w:r>
    </w:p>
    <w:p w14:paraId="65B77559" w14:textId="0F0EDD06" w:rsidR="00F82CA0" w:rsidRPr="00CD21FD" w:rsidRDefault="00CD21FD" w:rsidP="00CD21FD">
      <w:pPr>
        <w:spacing w:line="300" w:lineRule="auto"/>
        <w:rPr>
          <w:rFonts w:ascii="Times New Roman" w:hAnsi="Times New Roman" w:cs="Times New Roman"/>
          <w:b/>
        </w:rPr>
      </w:pPr>
      <w:r w:rsidRPr="00ED7AF6">
        <w:rPr>
          <w:rFonts w:ascii="Times New Roman" w:hAnsi="Times New Roman" w:cs="Times New Roman"/>
          <w:b/>
          <w:lang w:eastAsia="ko-KR"/>
        </w:rPr>
        <w:t>Proposal</w:t>
      </w:r>
      <w:r w:rsidR="00204DEC">
        <w:rPr>
          <w:rFonts w:ascii="Times New Roman" w:hAnsi="Times New Roman" w:cs="Times New Roman" w:hint="eastAsia"/>
          <w:b/>
        </w:rPr>
        <w:t xml:space="preserve"> </w:t>
      </w:r>
      <w:r w:rsidRPr="00ED7AF6">
        <w:rPr>
          <w:rFonts w:ascii="Times New Roman" w:hAnsi="Times New Roman" w:cs="Times New Roman"/>
          <w:b/>
          <w:lang w:eastAsia="ko-KR"/>
        </w:rPr>
        <w:t>3: The power saving signal should be designed as just an indication and should not carry any other data bits.</w:t>
      </w:r>
    </w:p>
    <w:p w14:paraId="4A1DC374" w14:textId="77777777" w:rsidR="00B6243C" w:rsidRPr="00ED7AF6" w:rsidRDefault="00B6243C" w:rsidP="004E56A6">
      <w:pPr>
        <w:pStyle w:val="1"/>
      </w:pPr>
      <w:r w:rsidRPr="00ED7AF6">
        <w:t>References</w:t>
      </w:r>
    </w:p>
    <w:p w14:paraId="72E01719" w14:textId="77777777" w:rsidR="00B6243C" w:rsidRDefault="00E7799F" w:rsidP="00E7799F">
      <w:pPr>
        <w:numPr>
          <w:ilvl w:val="0"/>
          <w:numId w:val="10"/>
        </w:numPr>
        <w:autoSpaceDN w:val="0"/>
        <w:spacing w:after="120"/>
        <w:rPr>
          <w:rFonts w:ascii="Times New Roman" w:hAnsi="Times New Roman" w:cs="Times New Roman"/>
          <w:iCs/>
        </w:rPr>
      </w:pPr>
      <w:r w:rsidRPr="00E7799F">
        <w:rPr>
          <w:rFonts w:ascii="Times New Roman" w:hAnsi="Times New Roman" w:cs="Times New Roman"/>
          <w:iCs/>
        </w:rPr>
        <w:t>Draft_Minutes_report_RAN1#AH_1901_v010</w:t>
      </w:r>
      <w:r w:rsidR="00B6243C" w:rsidRPr="00ED7AF6">
        <w:rPr>
          <w:rFonts w:ascii="Times New Roman" w:hAnsi="Times New Roman" w:cs="Times New Roman"/>
          <w:iCs/>
        </w:rPr>
        <w:t xml:space="preserve">, </w:t>
      </w:r>
      <w:r>
        <w:rPr>
          <w:rFonts w:ascii="Times New Roman" w:hAnsi="Times New Roman" w:cs="Times New Roman" w:hint="eastAsia"/>
          <w:iCs/>
        </w:rPr>
        <w:t>January</w:t>
      </w:r>
      <w:r>
        <w:rPr>
          <w:rFonts w:ascii="Times New Roman" w:hAnsi="Times New Roman" w:cs="Times New Roman"/>
          <w:iCs/>
        </w:rPr>
        <w:t>, 201</w:t>
      </w:r>
      <w:r>
        <w:rPr>
          <w:rFonts w:ascii="Times New Roman" w:hAnsi="Times New Roman" w:cs="Times New Roman" w:hint="eastAsia"/>
          <w:iCs/>
        </w:rPr>
        <w:t>9</w:t>
      </w:r>
      <w:r w:rsidR="00B6243C" w:rsidRPr="00ED7AF6">
        <w:rPr>
          <w:rFonts w:ascii="Times New Roman" w:hAnsi="Times New Roman" w:cs="Times New Roman"/>
          <w:iCs/>
        </w:rPr>
        <w:t xml:space="preserve">. </w:t>
      </w:r>
    </w:p>
    <w:p w14:paraId="19E311BF" w14:textId="77777777" w:rsidR="00E7799F" w:rsidRPr="00ED7AF6" w:rsidRDefault="00E7799F" w:rsidP="00E7799F">
      <w:pPr>
        <w:numPr>
          <w:ilvl w:val="0"/>
          <w:numId w:val="10"/>
        </w:numPr>
        <w:autoSpaceDN w:val="0"/>
        <w:spacing w:after="120"/>
        <w:rPr>
          <w:rFonts w:ascii="Times New Roman" w:hAnsi="Times New Roman" w:cs="Times New Roman"/>
          <w:iCs/>
        </w:rPr>
      </w:pPr>
      <w:r w:rsidRPr="00E7799F">
        <w:rPr>
          <w:rFonts w:ascii="Times New Roman" w:hAnsi="Times New Roman" w:cs="Times New Roman"/>
          <w:iCs/>
        </w:rPr>
        <w:t>Draft_Minutes_report_RAN1#95_v020</w:t>
      </w:r>
      <w:r>
        <w:rPr>
          <w:rFonts w:ascii="Times New Roman" w:hAnsi="Times New Roman" w:cs="Times New Roman" w:hint="eastAsia"/>
          <w:iCs/>
        </w:rPr>
        <w:t>, November, 2018.</w:t>
      </w:r>
    </w:p>
    <w:p w14:paraId="372C8303" w14:textId="77777777" w:rsidR="00E7799F" w:rsidRDefault="00E7799F" w:rsidP="00E7799F">
      <w:pPr>
        <w:pStyle w:val="a6"/>
        <w:numPr>
          <w:ilvl w:val="0"/>
          <w:numId w:val="10"/>
        </w:numPr>
        <w:overflowPunct/>
        <w:autoSpaceDE/>
        <w:autoSpaceDN/>
        <w:adjustRightInd/>
        <w:textAlignment w:val="auto"/>
      </w:pPr>
      <w:bookmarkStart w:id="13" w:name="_Ref520799438"/>
      <w:r>
        <w:rPr>
          <w:rFonts w:hint="eastAsia"/>
          <w:noProof/>
          <w:lang w:eastAsia="zh-CN"/>
        </w:rPr>
        <w:t>RP-1814</w:t>
      </w:r>
      <w:r>
        <w:rPr>
          <w:noProof/>
          <w:lang w:eastAsia="zh-CN"/>
        </w:rPr>
        <w:t>63</w:t>
      </w:r>
      <w:r>
        <w:rPr>
          <w:rFonts w:hint="eastAsia"/>
          <w:noProof/>
          <w:lang w:eastAsia="zh-CN"/>
        </w:rPr>
        <w:t xml:space="preserve">, </w:t>
      </w:r>
      <w:r>
        <w:rPr>
          <w:noProof/>
          <w:lang w:eastAsia="zh-CN"/>
        </w:rPr>
        <w:t>“New SID: Study on UE Power Saving in NR”</w:t>
      </w:r>
      <w:r>
        <w:rPr>
          <w:rFonts w:hint="eastAsia"/>
          <w:noProof/>
          <w:lang w:eastAsia="zh-CN"/>
        </w:rPr>
        <w:t xml:space="preserve">, </w:t>
      </w:r>
      <w:r>
        <w:rPr>
          <w:noProof/>
          <w:lang w:eastAsia="zh-CN"/>
        </w:rPr>
        <w:t xml:space="preserve"> </w:t>
      </w:r>
      <w:bookmarkEnd w:id="13"/>
      <w:r>
        <w:rPr>
          <w:noProof/>
          <w:lang w:eastAsia="zh-CN"/>
        </w:rPr>
        <w:t>CATT</w:t>
      </w:r>
      <w:r>
        <w:t xml:space="preserve">, </w:t>
      </w:r>
      <w:r w:rsidRPr="0091445A">
        <w:t>CMCC, vivo, CATR, Qualcomm, Media</w:t>
      </w:r>
      <w:r w:rsidR="005B60FF">
        <w:rPr>
          <w:rFonts w:hint="eastAsia"/>
          <w:lang w:eastAsia="zh-CN"/>
        </w:rPr>
        <w:t xml:space="preserve"> </w:t>
      </w:r>
      <w:r w:rsidRPr="0091445A">
        <w:t>Tek</w:t>
      </w:r>
    </w:p>
    <w:p w14:paraId="41AACD87" w14:textId="77777777" w:rsidR="00E7799F" w:rsidRDefault="00E7799F" w:rsidP="00E7799F">
      <w:pPr>
        <w:numPr>
          <w:ilvl w:val="0"/>
          <w:numId w:val="10"/>
        </w:numPr>
        <w:autoSpaceDN w:val="0"/>
        <w:spacing w:after="120"/>
        <w:rPr>
          <w:rFonts w:ascii="Times New Roman" w:hAnsi="Times New Roman" w:cs="Times New Roman"/>
          <w:iCs/>
        </w:rPr>
      </w:pPr>
      <w:r w:rsidRPr="00E7799F">
        <w:rPr>
          <w:rFonts w:ascii="Times New Roman" w:hAnsi="Times New Roman" w:cs="Times New Roman"/>
          <w:iCs/>
        </w:rPr>
        <w:t>R1-1814387_TR 38 840_update_RAN1_95_clean</w:t>
      </w:r>
      <w:r w:rsidR="000F47CF">
        <w:rPr>
          <w:rFonts w:ascii="Times New Roman" w:hAnsi="Times New Roman" w:cs="Times New Roman" w:hint="eastAsia"/>
          <w:iCs/>
        </w:rPr>
        <w:t>,</w:t>
      </w:r>
      <w:r w:rsidR="000F47CF" w:rsidRPr="000F47CF">
        <w:rPr>
          <w:rFonts w:ascii="Times New Roman" w:hAnsi="Times New Roman" w:cs="Times New Roman" w:hint="eastAsia"/>
          <w:iCs/>
        </w:rPr>
        <w:t xml:space="preserve"> </w:t>
      </w:r>
      <w:r w:rsidR="000F47CF">
        <w:rPr>
          <w:rFonts w:ascii="Times New Roman" w:hAnsi="Times New Roman" w:cs="Times New Roman" w:hint="eastAsia"/>
          <w:iCs/>
        </w:rPr>
        <w:t>November, 2018.</w:t>
      </w:r>
    </w:p>
    <w:p w14:paraId="509B79CD" w14:textId="77777777" w:rsidR="00853DA3" w:rsidRPr="00ED7AF6" w:rsidRDefault="00853DA3">
      <w:pPr>
        <w:rPr>
          <w:rFonts w:ascii="Times New Roman" w:hAnsi="Times New Roman" w:cs="Times New Roman"/>
          <w:lang w:val="en-GB"/>
        </w:rPr>
      </w:pPr>
    </w:p>
    <w:sectPr w:rsidR="00853DA3" w:rsidRPr="00ED7AF6">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8AA32" w15:done="0"/>
  <w15:commentEx w15:paraId="1B002EC4" w15:done="0"/>
  <w15:commentEx w15:paraId="40BB0301" w15:done="0"/>
  <w15:commentEx w15:paraId="21AFFE46" w15:done="0"/>
  <w15:commentEx w15:paraId="12A96546" w15:done="0"/>
  <w15:commentEx w15:paraId="12053A64" w15:done="0"/>
  <w15:commentEx w15:paraId="2D40CE28" w15:done="0"/>
  <w15:commentEx w15:paraId="16ACDCFA" w15:done="0"/>
  <w15:commentEx w15:paraId="700AF589" w15:done="0"/>
  <w15:commentEx w15:paraId="5C5D3D9A" w15:done="0"/>
  <w15:commentEx w15:paraId="5C517990" w15:done="0"/>
  <w15:commentEx w15:paraId="5B5DEC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E0C09" w14:textId="77777777" w:rsidR="00F12E40" w:rsidRDefault="00F12E40" w:rsidP="0025695C">
      <w:r>
        <w:separator/>
      </w:r>
    </w:p>
  </w:endnote>
  <w:endnote w:type="continuationSeparator" w:id="0">
    <w:p w14:paraId="414583D5" w14:textId="77777777" w:rsidR="00F12E40" w:rsidRDefault="00F12E40" w:rsidP="0025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微软雅黑"/>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1793A" w14:textId="77777777" w:rsidR="00F12E40" w:rsidRDefault="00F12E40" w:rsidP="0025695C">
      <w:r>
        <w:separator/>
      </w:r>
    </w:p>
  </w:footnote>
  <w:footnote w:type="continuationSeparator" w:id="0">
    <w:p w14:paraId="75C7D6EC" w14:textId="77777777" w:rsidR="00F12E40" w:rsidRDefault="00F12E40" w:rsidP="00256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178E"/>
    <w:multiLevelType w:val="hybridMultilevel"/>
    <w:tmpl w:val="AB7414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C1318C"/>
    <w:multiLevelType w:val="hybridMultilevel"/>
    <w:tmpl w:val="D6507CFE"/>
    <w:lvl w:ilvl="0" w:tplc="397CB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3D6838"/>
    <w:multiLevelType w:val="hybridMultilevel"/>
    <w:tmpl w:val="9474C3D0"/>
    <w:lvl w:ilvl="0" w:tplc="48704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201753"/>
    <w:multiLevelType w:val="hybridMultilevel"/>
    <w:tmpl w:val="5B926CBC"/>
    <w:lvl w:ilvl="0" w:tplc="25CEB28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A56369"/>
    <w:multiLevelType w:val="hybridMultilevel"/>
    <w:tmpl w:val="14D0D268"/>
    <w:lvl w:ilvl="0" w:tplc="04090005">
      <w:start w:val="1"/>
      <w:numFmt w:val="bullet"/>
      <w:lvlText w:val=""/>
      <w:lvlJc w:val="left"/>
      <w:pPr>
        <w:ind w:left="2508" w:hanging="420"/>
      </w:pPr>
      <w:rPr>
        <w:rFonts w:ascii="Wingdings" w:hAnsi="Wingdings" w:hint="default"/>
      </w:rPr>
    </w:lvl>
    <w:lvl w:ilvl="1" w:tplc="04090003" w:tentative="1">
      <w:start w:val="1"/>
      <w:numFmt w:val="bullet"/>
      <w:lvlText w:val=""/>
      <w:lvlJc w:val="left"/>
      <w:pPr>
        <w:ind w:left="2928" w:hanging="420"/>
      </w:pPr>
      <w:rPr>
        <w:rFonts w:ascii="Wingdings" w:hAnsi="Wingdings" w:hint="default"/>
      </w:rPr>
    </w:lvl>
    <w:lvl w:ilvl="2" w:tplc="04090005" w:tentative="1">
      <w:start w:val="1"/>
      <w:numFmt w:val="bullet"/>
      <w:lvlText w:val=""/>
      <w:lvlJc w:val="left"/>
      <w:pPr>
        <w:ind w:left="3348" w:hanging="420"/>
      </w:pPr>
      <w:rPr>
        <w:rFonts w:ascii="Wingdings" w:hAnsi="Wingdings" w:hint="default"/>
      </w:rPr>
    </w:lvl>
    <w:lvl w:ilvl="3" w:tplc="04090001" w:tentative="1">
      <w:start w:val="1"/>
      <w:numFmt w:val="bullet"/>
      <w:lvlText w:val=""/>
      <w:lvlJc w:val="left"/>
      <w:pPr>
        <w:ind w:left="3768" w:hanging="420"/>
      </w:pPr>
      <w:rPr>
        <w:rFonts w:ascii="Wingdings" w:hAnsi="Wingdings" w:hint="default"/>
      </w:rPr>
    </w:lvl>
    <w:lvl w:ilvl="4" w:tplc="04090003" w:tentative="1">
      <w:start w:val="1"/>
      <w:numFmt w:val="bullet"/>
      <w:lvlText w:val=""/>
      <w:lvlJc w:val="left"/>
      <w:pPr>
        <w:ind w:left="4188" w:hanging="420"/>
      </w:pPr>
      <w:rPr>
        <w:rFonts w:ascii="Wingdings" w:hAnsi="Wingdings" w:hint="default"/>
      </w:rPr>
    </w:lvl>
    <w:lvl w:ilvl="5" w:tplc="04090005" w:tentative="1">
      <w:start w:val="1"/>
      <w:numFmt w:val="bullet"/>
      <w:lvlText w:val=""/>
      <w:lvlJc w:val="left"/>
      <w:pPr>
        <w:ind w:left="4608" w:hanging="420"/>
      </w:pPr>
      <w:rPr>
        <w:rFonts w:ascii="Wingdings" w:hAnsi="Wingdings" w:hint="default"/>
      </w:rPr>
    </w:lvl>
    <w:lvl w:ilvl="6" w:tplc="04090001" w:tentative="1">
      <w:start w:val="1"/>
      <w:numFmt w:val="bullet"/>
      <w:lvlText w:val=""/>
      <w:lvlJc w:val="left"/>
      <w:pPr>
        <w:ind w:left="5028" w:hanging="420"/>
      </w:pPr>
      <w:rPr>
        <w:rFonts w:ascii="Wingdings" w:hAnsi="Wingdings" w:hint="default"/>
      </w:rPr>
    </w:lvl>
    <w:lvl w:ilvl="7" w:tplc="04090003" w:tentative="1">
      <w:start w:val="1"/>
      <w:numFmt w:val="bullet"/>
      <w:lvlText w:val=""/>
      <w:lvlJc w:val="left"/>
      <w:pPr>
        <w:ind w:left="5448" w:hanging="420"/>
      </w:pPr>
      <w:rPr>
        <w:rFonts w:ascii="Wingdings" w:hAnsi="Wingdings" w:hint="default"/>
      </w:rPr>
    </w:lvl>
    <w:lvl w:ilvl="8" w:tplc="04090005" w:tentative="1">
      <w:start w:val="1"/>
      <w:numFmt w:val="bullet"/>
      <w:lvlText w:val=""/>
      <w:lvlJc w:val="left"/>
      <w:pPr>
        <w:ind w:left="5868" w:hanging="420"/>
      </w:pPr>
      <w:rPr>
        <w:rFonts w:ascii="Wingdings" w:hAnsi="Wingdings" w:hint="default"/>
      </w:rPr>
    </w:lvl>
  </w:abstractNum>
  <w:abstractNum w:abstractNumId="9">
    <w:nsid w:val="43CF2215"/>
    <w:multiLevelType w:val="multilevel"/>
    <w:tmpl w:val="6E62179E"/>
    <w:lvl w:ilvl="0">
      <w:start w:val="1"/>
      <w:numFmt w:val="decimal"/>
      <w:lvlText w:val="%1."/>
      <w:lvlJc w:val="left"/>
      <w:pPr>
        <w:ind w:left="600" w:hanging="360"/>
      </w:pPr>
      <w:rPr>
        <w:rFonts w:eastAsia="宋体" w:hint="default"/>
        <w:b w:val="0"/>
      </w:rPr>
    </w:lvl>
    <w:lvl w:ilvl="1">
      <w:start w:val="2"/>
      <w:numFmt w:val="decimal"/>
      <w:isLgl/>
      <w:lvlText w:val="%1.%2"/>
      <w:lvlJc w:val="left"/>
      <w:pPr>
        <w:ind w:left="675" w:hanging="43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nsid w:val="4B6229A0"/>
    <w:multiLevelType w:val="hybridMultilevel"/>
    <w:tmpl w:val="52808C70"/>
    <w:lvl w:ilvl="0" w:tplc="08090001">
      <w:start w:val="1"/>
      <w:numFmt w:val="bullet"/>
      <w:lvlText w:val=""/>
      <w:lvlJc w:val="left"/>
      <w:pPr>
        <w:ind w:left="1637" w:hanging="360"/>
      </w:pPr>
      <w:rPr>
        <w:rFonts w:ascii="Symbol" w:hAnsi="Symbol" w:hint="default"/>
      </w:rPr>
    </w:lvl>
    <w:lvl w:ilvl="1" w:tplc="08090003">
      <w:start w:val="1"/>
      <w:numFmt w:val="bullet"/>
      <w:lvlText w:val="o"/>
      <w:lvlJc w:val="left"/>
      <w:pPr>
        <w:ind w:left="2357" w:hanging="360"/>
      </w:pPr>
      <w:rPr>
        <w:rFonts w:ascii="Courier New" w:hAnsi="Courier New" w:cs="Courier New" w:hint="default"/>
      </w:rPr>
    </w:lvl>
    <w:lvl w:ilvl="2" w:tplc="08090005">
      <w:start w:val="1"/>
      <w:numFmt w:val="bullet"/>
      <w:lvlText w:val=""/>
      <w:lvlJc w:val="left"/>
      <w:pPr>
        <w:ind w:left="3077" w:hanging="360"/>
      </w:pPr>
      <w:rPr>
        <w:rFonts w:ascii="Wingdings" w:hAnsi="Wingdings" w:hint="default"/>
      </w:rPr>
    </w:lvl>
    <w:lvl w:ilvl="3" w:tplc="08090001">
      <w:start w:val="1"/>
      <w:numFmt w:val="bullet"/>
      <w:lvlText w:val=""/>
      <w:lvlJc w:val="left"/>
      <w:pPr>
        <w:ind w:left="3797" w:hanging="360"/>
      </w:pPr>
      <w:rPr>
        <w:rFonts w:ascii="Symbol" w:hAnsi="Symbol" w:hint="default"/>
      </w:rPr>
    </w:lvl>
    <w:lvl w:ilvl="4" w:tplc="08090003" w:tentative="1">
      <w:start w:val="1"/>
      <w:numFmt w:val="bullet"/>
      <w:lvlText w:val="o"/>
      <w:lvlJc w:val="left"/>
      <w:pPr>
        <w:ind w:left="4517" w:hanging="360"/>
      </w:pPr>
      <w:rPr>
        <w:rFonts w:ascii="Courier New" w:hAnsi="Courier New" w:cs="Courier New" w:hint="default"/>
      </w:rPr>
    </w:lvl>
    <w:lvl w:ilvl="5" w:tplc="08090005" w:tentative="1">
      <w:start w:val="1"/>
      <w:numFmt w:val="bullet"/>
      <w:lvlText w:val=""/>
      <w:lvlJc w:val="left"/>
      <w:pPr>
        <w:ind w:left="5237" w:hanging="360"/>
      </w:pPr>
      <w:rPr>
        <w:rFonts w:ascii="Wingdings" w:hAnsi="Wingdings" w:hint="default"/>
      </w:rPr>
    </w:lvl>
    <w:lvl w:ilvl="6" w:tplc="08090001" w:tentative="1">
      <w:start w:val="1"/>
      <w:numFmt w:val="bullet"/>
      <w:lvlText w:val=""/>
      <w:lvlJc w:val="left"/>
      <w:pPr>
        <w:ind w:left="5957" w:hanging="360"/>
      </w:pPr>
      <w:rPr>
        <w:rFonts w:ascii="Symbol" w:hAnsi="Symbol" w:hint="default"/>
      </w:rPr>
    </w:lvl>
    <w:lvl w:ilvl="7" w:tplc="08090003" w:tentative="1">
      <w:start w:val="1"/>
      <w:numFmt w:val="bullet"/>
      <w:lvlText w:val="o"/>
      <w:lvlJc w:val="left"/>
      <w:pPr>
        <w:ind w:left="6677" w:hanging="360"/>
      </w:pPr>
      <w:rPr>
        <w:rFonts w:ascii="Courier New" w:hAnsi="Courier New" w:cs="Courier New" w:hint="default"/>
      </w:rPr>
    </w:lvl>
    <w:lvl w:ilvl="8" w:tplc="08090005" w:tentative="1">
      <w:start w:val="1"/>
      <w:numFmt w:val="bullet"/>
      <w:lvlText w:val=""/>
      <w:lvlJc w:val="left"/>
      <w:pPr>
        <w:ind w:left="7397" w:hanging="360"/>
      </w:pPr>
      <w:rPr>
        <w:rFonts w:ascii="Wingdings" w:hAnsi="Wingdings" w:hint="default"/>
      </w:rPr>
    </w:lvl>
  </w:abstractNum>
  <w:abstractNum w:abstractNumId="1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EE59B7"/>
    <w:multiLevelType w:val="hybridMultilevel"/>
    <w:tmpl w:val="E278A5DC"/>
    <w:lvl w:ilvl="0" w:tplc="66203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450240"/>
    <w:multiLevelType w:val="hybridMultilevel"/>
    <w:tmpl w:val="9C82C18E"/>
    <w:lvl w:ilvl="0" w:tplc="F79E0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E5549A"/>
    <w:multiLevelType w:val="hybridMultilevel"/>
    <w:tmpl w:val="D9345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7"/>
  </w:num>
  <w:num w:numId="2">
    <w:abstractNumId w:val="11"/>
  </w:num>
  <w:num w:numId="3">
    <w:abstractNumId w:val="4"/>
  </w:num>
  <w:num w:numId="4">
    <w:abstractNumId w:val="2"/>
  </w:num>
  <w:num w:numId="5">
    <w:abstractNumId w:val="6"/>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9"/>
  </w:num>
  <w:num w:numId="10">
    <w:abstractNumId w:val="1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 w:numId="14">
    <w:abstractNumId w:val="17"/>
  </w:num>
  <w:num w:numId="15">
    <w:abstractNumId w:val="17"/>
  </w:num>
  <w:num w:numId="16">
    <w:abstractNumId w:val="5"/>
  </w:num>
  <w:num w:numId="17">
    <w:abstractNumId w:val="10"/>
  </w:num>
  <w:num w:numId="18">
    <w:abstractNumId w:val="8"/>
  </w:num>
  <w:num w:numId="19">
    <w:abstractNumId w:val="15"/>
  </w:num>
  <w:num w:numId="20">
    <w:abstractNumId w:val="14"/>
  </w:num>
  <w:num w:numId="21">
    <w:abstractNumId w:val="1"/>
  </w:num>
  <w:num w:numId="22">
    <w:abstractNumId w:val="16"/>
  </w:num>
  <w:num w:numId="23">
    <w:abstractNumId w:val="0"/>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传欣">
    <w15:presenceInfo w15:providerId="AD" w15:userId="S-1-5-21-4210144178-391659432-4198135747-51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C31"/>
    <w:rsid w:val="00002304"/>
    <w:rsid w:val="00010B76"/>
    <w:rsid w:val="00010DC4"/>
    <w:rsid w:val="00013922"/>
    <w:rsid w:val="00020277"/>
    <w:rsid w:val="000221BF"/>
    <w:rsid w:val="000226DE"/>
    <w:rsid w:val="00027D72"/>
    <w:rsid w:val="000310B5"/>
    <w:rsid w:val="00037B77"/>
    <w:rsid w:val="00037CA0"/>
    <w:rsid w:val="00041435"/>
    <w:rsid w:val="000426C2"/>
    <w:rsid w:val="00052838"/>
    <w:rsid w:val="0005344E"/>
    <w:rsid w:val="0006261D"/>
    <w:rsid w:val="00065F6E"/>
    <w:rsid w:val="00067AAA"/>
    <w:rsid w:val="00070CF1"/>
    <w:rsid w:val="000745DE"/>
    <w:rsid w:val="0007625C"/>
    <w:rsid w:val="000770C7"/>
    <w:rsid w:val="000A0141"/>
    <w:rsid w:val="000A367B"/>
    <w:rsid w:val="000A4362"/>
    <w:rsid w:val="000A724C"/>
    <w:rsid w:val="000A76F2"/>
    <w:rsid w:val="000B2322"/>
    <w:rsid w:val="000C20B5"/>
    <w:rsid w:val="000C55E3"/>
    <w:rsid w:val="000D0EED"/>
    <w:rsid w:val="000D28D3"/>
    <w:rsid w:val="000E0BD1"/>
    <w:rsid w:val="000E2F50"/>
    <w:rsid w:val="000E38FF"/>
    <w:rsid w:val="000F17A2"/>
    <w:rsid w:val="000F315B"/>
    <w:rsid w:val="000F377D"/>
    <w:rsid w:val="000F3802"/>
    <w:rsid w:val="000F47CF"/>
    <w:rsid w:val="001040B6"/>
    <w:rsid w:val="00107283"/>
    <w:rsid w:val="0011411C"/>
    <w:rsid w:val="00114F1C"/>
    <w:rsid w:val="00120D5B"/>
    <w:rsid w:val="0012369B"/>
    <w:rsid w:val="00127D3D"/>
    <w:rsid w:val="00127F3B"/>
    <w:rsid w:val="0013182A"/>
    <w:rsid w:val="00134E7A"/>
    <w:rsid w:val="001366CD"/>
    <w:rsid w:val="0014083A"/>
    <w:rsid w:val="00143109"/>
    <w:rsid w:val="001462A3"/>
    <w:rsid w:val="001506ED"/>
    <w:rsid w:val="00152EF2"/>
    <w:rsid w:val="001563AD"/>
    <w:rsid w:val="00162E82"/>
    <w:rsid w:val="00164B89"/>
    <w:rsid w:val="00167BAC"/>
    <w:rsid w:val="0017374A"/>
    <w:rsid w:val="00174179"/>
    <w:rsid w:val="00174AF6"/>
    <w:rsid w:val="00176593"/>
    <w:rsid w:val="0018181D"/>
    <w:rsid w:val="00192956"/>
    <w:rsid w:val="001972A3"/>
    <w:rsid w:val="001A06AE"/>
    <w:rsid w:val="001A1980"/>
    <w:rsid w:val="001A36CB"/>
    <w:rsid w:val="001A4272"/>
    <w:rsid w:val="001A6C9D"/>
    <w:rsid w:val="001A72E9"/>
    <w:rsid w:val="001C4CEB"/>
    <w:rsid w:val="001C5962"/>
    <w:rsid w:val="001D39E9"/>
    <w:rsid w:val="001D6CED"/>
    <w:rsid w:val="001E19B4"/>
    <w:rsid w:val="001E2E51"/>
    <w:rsid w:val="001F152A"/>
    <w:rsid w:val="001F16C0"/>
    <w:rsid w:val="001F2285"/>
    <w:rsid w:val="001F38BD"/>
    <w:rsid w:val="001F4EE1"/>
    <w:rsid w:val="001F7608"/>
    <w:rsid w:val="00204DEC"/>
    <w:rsid w:val="00206BD8"/>
    <w:rsid w:val="002120B7"/>
    <w:rsid w:val="00213B22"/>
    <w:rsid w:val="00213DCF"/>
    <w:rsid w:val="002177FA"/>
    <w:rsid w:val="0022427B"/>
    <w:rsid w:val="002426C4"/>
    <w:rsid w:val="0024580B"/>
    <w:rsid w:val="00247CBC"/>
    <w:rsid w:val="0025695C"/>
    <w:rsid w:val="00264DD3"/>
    <w:rsid w:val="00267065"/>
    <w:rsid w:val="00271599"/>
    <w:rsid w:val="002817AF"/>
    <w:rsid w:val="00282A82"/>
    <w:rsid w:val="002847AF"/>
    <w:rsid w:val="00290A2B"/>
    <w:rsid w:val="0029131C"/>
    <w:rsid w:val="002A2079"/>
    <w:rsid w:val="002A31E4"/>
    <w:rsid w:val="002B3519"/>
    <w:rsid w:val="002C1BE1"/>
    <w:rsid w:val="002C296E"/>
    <w:rsid w:val="002C2DAE"/>
    <w:rsid w:val="002C2DBF"/>
    <w:rsid w:val="002C41B9"/>
    <w:rsid w:val="002C5916"/>
    <w:rsid w:val="002D1A06"/>
    <w:rsid w:val="002D728D"/>
    <w:rsid w:val="002D7CF4"/>
    <w:rsid w:val="002E143D"/>
    <w:rsid w:val="002F2C18"/>
    <w:rsid w:val="002F3E6B"/>
    <w:rsid w:val="002F4933"/>
    <w:rsid w:val="00304080"/>
    <w:rsid w:val="00305C61"/>
    <w:rsid w:val="003066EA"/>
    <w:rsid w:val="003067FD"/>
    <w:rsid w:val="0031108C"/>
    <w:rsid w:val="003113F7"/>
    <w:rsid w:val="00314940"/>
    <w:rsid w:val="003268B3"/>
    <w:rsid w:val="0033118B"/>
    <w:rsid w:val="00331FE2"/>
    <w:rsid w:val="0035044E"/>
    <w:rsid w:val="0035125E"/>
    <w:rsid w:val="003525C4"/>
    <w:rsid w:val="00354E5B"/>
    <w:rsid w:val="00355012"/>
    <w:rsid w:val="00356518"/>
    <w:rsid w:val="00356A7A"/>
    <w:rsid w:val="00363283"/>
    <w:rsid w:val="0036470F"/>
    <w:rsid w:val="00366121"/>
    <w:rsid w:val="00370D65"/>
    <w:rsid w:val="00372309"/>
    <w:rsid w:val="00374398"/>
    <w:rsid w:val="003756D9"/>
    <w:rsid w:val="00375AB0"/>
    <w:rsid w:val="00382EFD"/>
    <w:rsid w:val="00383A29"/>
    <w:rsid w:val="0038680B"/>
    <w:rsid w:val="003A273B"/>
    <w:rsid w:val="003A396E"/>
    <w:rsid w:val="003A64D2"/>
    <w:rsid w:val="003A6D06"/>
    <w:rsid w:val="003B2DD3"/>
    <w:rsid w:val="003B3505"/>
    <w:rsid w:val="003B7525"/>
    <w:rsid w:val="003D17FC"/>
    <w:rsid w:val="003D7A4D"/>
    <w:rsid w:val="003F1615"/>
    <w:rsid w:val="003F1717"/>
    <w:rsid w:val="003F2F24"/>
    <w:rsid w:val="003F782E"/>
    <w:rsid w:val="003F7DBC"/>
    <w:rsid w:val="00400AA3"/>
    <w:rsid w:val="00400D3D"/>
    <w:rsid w:val="00403889"/>
    <w:rsid w:val="00404414"/>
    <w:rsid w:val="00407E7A"/>
    <w:rsid w:val="00423F62"/>
    <w:rsid w:val="004347B2"/>
    <w:rsid w:val="004423DB"/>
    <w:rsid w:val="00443A60"/>
    <w:rsid w:val="00451A4D"/>
    <w:rsid w:val="00454A94"/>
    <w:rsid w:val="0045574B"/>
    <w:rsid w:val="00457FFC"/>
    <w:rsid w:val="004624CD"/>
    <w:rsid w:val="00462F91"/>
    <w:rsid w:val="004634E1"/>
    <w:rsid w:val="004661FC"/>
    <w:rsid w:val="00473062"/>
    <w:rsid w:val="004803CB"/>
    <w:rsid w:val="004807E2"/>
    <w:rsid w:val="0048340E"/>
    <w:rsid w:val="00483EE9"/>
    <w:rsid w:val="00486F7B"/>
    <w:rsid w:val="00492836"/>
    <w:rsid w:val="00494ADC"/>
    <w:rsid w:val="004B1800"/>
    <w:rsid w:val="004B3A17"/>
    <w:rsid w:val="004B4AF6"/>
    <w:rsid w:val="004B5867"/>
    <w:rsid w:val="004C0591"/>
    <w:rsid w:val="004C14F4"/>
    <w:rsid w:val="004D0E01"/>
    <w:rsid w:val="004E26D5"/>
    <w:rsid w:val="004E2CC1"/>
    <w:rsid w:val="004E32F6"/>
    <w:rsid w:val="004E56A6"/>
    <w:rsid w:val="004E72E5"/>
    <w:rsid w:val="004E758E"/>
    <w:rsid w:val="005041B9"/>
    <w:rsid w:val="005056FA"/>
    <w:rsid w:val="00507A24"/>
    <w:rsid w:val="00511ECE"/>
    <w:rsid w:val="0052010A"/>
    <w:rsid w:val="00526149"/>
    <w:rsid w:val="00526F42"/>
    <w:rsid w:val="00537776"/>
    <w:rsid w:val="005378BA"/>
    <w:rsid w:val="00543FAF"/>
    <w:rsid w:val="00550489"/>
    <w:rsid w:val="00553FA7"/>
    <w:rsid w:val="0055744C"/>
    <w:rsid w:val="00557E59"/>
    <w:rsid w:val="0056175F"/>
    <w:rsid w:val="00574ACB"/>
    <w:rsid w:val="00575CD3"/>
    <w:rsid w:val="00591081"/>
    <w:rsid w:val="00593392"/>
    <w:rsid w:val="005966D9"/>
    <w:rsid w:val="005A2547"/>
    <w:rsid w:val="005A6A49"/>
    <w:rsid w:val="005A7C4E"/>
    <w:rsid w:val="005B078D"/>
    <w:rsid w:val="005B12C0"/>
    <w:rsid w:val="005B60FF"/>
    <w:rsid w:val="005C56AB"/>
    <w:rsid w:val="005C7BE5"/>
    <w:rsid w:val="005D0831"/>
    <w:rsid w:val="005E35AB"/>
    <w:rsid w:val="005E5852"/>
    <w:rsid w:val="005E7A28"/>
    <w:rsid w:val="005E7F2B"/>
    <w:rsid w:val="005F6293"/>
    <w:rsid w:val="005F7D24"/>
    <w:rsid w:val="00600E96"/>
    <w:rsid w:val="00603837"/>
    <w:rsid w:val="00606A8F"/>
    <w:rsid w:val="00606F10"/>
    <w:rsid w:val="006135B4"/>
    <w:rsid w:val="00616E36"/>
    <w:rsid w:val="00633120"/>
    <w:rsid w:val="0063550A"/>
    <w:rsid w:val="006369EF"/>
    <w:rsid w:val="0064164B"/>
    <w:rsid w:val="00642589"/>
    <w:rsid w:val="00644FF7"/>
    <w:rsid w:val="00645558"/>
    <w:rsid w:val="00652992"/>
    <w:rsid w:val="0065654D"/>
    <w:rsid w:val="00656B49"/>
    <w:rsid w:val="00660289"/>
    <w:rsid w:val="00663C43"/>
    <w:rsid w:val="0066775D"/>
    <w:rsid w:val="00675E9A"/>
    <w:rsid w:val="006865C3"/>
    <w:rsid w:val="0069320F"/>
    <w:rsid w:val="00694322"/>
    <w:rsid w:val="006A12F5"/>
    <w:rsid w:val="006B0DB2"/>
    <w:rsid w:val="006B45DC"/>
    <w:rsid w:val="006B54F6"/>
    <w:rsid w:val="006E0487"/>
    <w:rsid w:val="006E3747"/>
    <w:rsid w:val="006F50CD"/>
    <w:rsid w:val="00705424"/>
    <w:rsid w:val="0070560B"/>
    <w:rsid w:val="0070615D"/>
    <w:rsid w:val="00716E98"/>
    <w:rsid w:val="007174F6"/>
    <w:rsid w:val="00720940"/>
    <w:rsid w:val="00720E9C"/>
    <w:rsid w:val="00722BDD"/>
    <w:rsid w:val="0072578A"/>
    <w:rsid w:val="00725821"/>
    <w:rsid w:val="00731F50"/>
    <w:rsid w:val="0074022F"/>
    <w:rsid w:val="007448D8"/>
    <w:rsid w:val="00747023"/>
    <w:rsid w:val="007500A0"/>
    <w:rsid w:val="00755081"/>
    <w:rsid w:val="00766AA7"/>
    <w:rsid w:val="00775965"/>
    <w:rsid w:val="00775F6C"/>
    <w:rsid w:val="00776B05"/>
    <w:rsid w:val="00781FF0"/>
    <w:rsid w:val="00786BCC"/>
    <w:rsid w:val="007875D1"/>
    <w:rsid w:val="00792C9A"/>
    <w:rsid w:val="007948EC"/>
    <w:rsid w:val="00796990"/>
    <w:rsid w:val="007A0EE2"/>
    <w:rsid w:val="007B6A94"/>
    <w:rsid w:val="007B7AFD"/>
    <w:rsid w:val="007C1723"/>
    <w:rsid w:val="007C7CB1"/>
    <w:rsid w:val="007D41E1"/>
    <w:rsid w:val="007D6AD6"/>
    <w:rsid w:val="007E2672"/>
    <w:rsid w:val="007E7DB5"/>
    <w:rsid w:val="007F0258"/>
    <w:rsid w:val="007F30BA"/>
    <w:rsid w:val="007F53FB"/>
    <w:rsid w:val="00805175"/>
    <w:rsid w:val="00806693"/>
    <w:rsid w:val="00807BB5"/>
    <w:rsid w:val="00810A49"/>
    <w:rsid w:val="00812BDE"/>
    <w:rsid w:val="00816B7A"/>
    <w:rsid w:val="008249EB"/>
    <w:rsid w:val="008272BD"/>
    <w:rsid w:val="0083436E"/>
    <w:rsid w:val="00835AD4"/>
    <w:rsid w:val="00836050"/>
    <w:rsid w:val="00837B70"/>
    <w:rsid w:val="00844CB4"/>
    <w:rsid w:val="00844D08"/>
    <w:rsid w:val="00845EC7"/>
    <w:rsid w:val="00846312"/>
    <w:rsid w:val="0084662B"/>
    <w:rsid w:val="008475FE"/>
    <w:rsid w:val="00850BE5"/>
    <w:rsid w:val="00853D9D"/>
    <w:rsid w:val="00853DA3"/>
    <w:rsid w:val="00854152"/>
    <w:rsid w:val="008576F7"/>
    <w:rsid w:val="00871AE3"/>
    <w:rsid w:val="008849F2"/>
    <w:rsid w:val="0089079A"/>
    <w:rsid w:val="0089423E"/>
    <w:rsid w:val="00896E31"/>
    <w:rsid w:val="008A6990"/>
    <w:rsid w:val="008B1412"/>
    <w:rsid w:val="008B4005"/>
    <w:rsid w:val="008B498E"/>
    <w:rsid w:val="008C0889"/>
    <w:rsid w:val="008D4F3C"/>
    <w:rsid w:val="008E2534"/>
    <w:rsid w:val="008E2549"/>
    <w:rsid w:val="008E3268"/>
    <w:rsid w:val="008E48FA"/>
    <w:rsid w:val="008F12FB"/>
    <w:rsid w:val="008F2BE1"/>
    <w:rsid w:val="009005E5"/>
    <w:rsid w:val="00901DA2"/>
    <w:rsid w:val="00906807"/>
    <w:rsid w:val="00907332"/>
    <w:rsid w:val="00907B5E"/>
    <w:rsid w:val="00911110"/>
    <w:rsid w:val="00912F0A"/>
    <w:rsid w:val="00914086"/>
    <w:rsid w:val="009162DB"/>
    <w:rsid w:val="00917F64"/>
    <w:rsid w:val="00923A40"/>
    <w:rsid w:val="009254FA"/>
    <w:rsid w:val="009257A8"/>
    <w:rsid w:val="00930C31"/>
    <w:rsid w:val="00933727"/>
    <w:rsid w:val="009364FC"/>
    <w:rsid w:val="0094066D"/>
    <w:rsid w:val="00940B1D"/>
    <w:rsid w:val="009517C4"/>
    <w:rsid w:val="00952AB3"/>
    <w:rsid w:val="00953704"/>
    <w:rsid w:val="0095709C"/>
    <w:rsid w:val="00957C35"/>
    <w:rsid w:val="00960AD5"/>
    <w:rsid w:val="00961FE8"/>
    <w:rsid w:val="00962DFA"/>
    <w:rsid w:val="00963E3F"/>
    <w:rsid w:val="0096617A"/>
    <w:rsid w:val="00966E0B"/>
    <w:rsid w:val="00970396"/>
    <w:rsid w:val="00973791"/>
    <w:rsid w:val="0097430E"/>
    <w:rsid w:val="0097515D"/>
    <w:rsid w:val="009762F4"/>
    <w:rsid w:val="00977C72"/>
    <w:rsid w:val="009846F4"/>
    <w:rsid w:val="00984B01"/>
    <w:rsid w:val="00987691"/>
    <w:rsid w:val="009A024A"/>
    <w:rsid w:val="009A6193"/>
    <w:rsid w:val="009B54EB"/>
    <w:rsid w:val="009B72DF"/>
    <w:rsid w:val="009C0E79"/>
    <w:rsid w:val="009C4A4B"/>
    <w:rsid w:val="009D0E8F"/>
    <w:rsid w:val="009E056E"/>
    <w:rsid w:val="009E22F6"/>
    <w:rsid w:val="009F0698"/>
    <w:rsid w:val="009F2DB0"/>
    <w:rsid w:val="009F38F0"/>
    <w:rsid w:val="009F40BC"/>
    <w:rsid w:val="009F630B"/>
    <w:rsid w:val="009F69E1"/>
    <w:rsid w:val="009F6F06"/>
    <w:rsid w:val="009F731A"/>
    <w:rsid w:val="009F7D3B"/>
    <w:rsid w:val="00A079AD"/>
    <w:rsid w:val="00A11866"/>
    <w:rsid w:val="00A11D3F"/>
    <w:rsid w:val="00A120AB"/>
    <w:rsid w:val="00A1265D"/>
    <w:rsid w:val="00A156BF"/>
    <w:rsid w:val="00A17B3F"/>
    <w:rsid w:val="00A24CA8"/>
    <w:rsid w:val="00A24ECE"/>
    <w:rsid w:val="00A276B5"/>
    <w:rsid w:val="00A312A0"/>
    <w:rsid w:val="00A330CA"/>
    <w:rsid w:val="00A34F2F"/>
    <w:rsid w:val="00A3526B"/>
    <w:rsid w:val="00A368AB"/>
    <w:rsid w:val="00A370BD"/>
    <w:rsid w:val="00A4175D"/>
    <w:rsid w:val="00A47C92"/>
    <w:rsid w:val="00A47EB2"/>
    <w:rsid w:val="00A574B4"/>
    <w:rsid w:val="00A659A7"/>
    <w:rsid w:val="00A67254"/>
    <w:rsid w:val="00A76B24"/>
    <w:rsid w:val="00A8093C"/>
    <w:rsid w:val="00A810C0"/>
    <w:rsid w:val="00A90273"/>
    <w:rsid w:val="00A95A7B"/>
    <w:rsid w:val="00AA22D8"/>
    <w:rsid w:val="00AA570F"/>
    <w:rsid w:val="00AB1967"/>
    <w:rsid w:val="00AB2034"/>
    <w:rsid w:val="00AB69F8"/>
    <w:rsid w:val="00AC02B5"/>
    <w:rsid w:val="00AC2934"/>
    <w:rsid w:val="00AD28B3"/>
    <w:rsid w:val="00AD47B7"/>
    <w:rsid w:val="00AD65FE"/>
    <w:rsid w:val="00AE09DD"/>
    <w:rsid w:val="00AE446C"/>
    <w:rsid w:val="00AE5E6C"/>
    <w:rsid w:val="00AE6608"/>
    <w:rsid w:val="00AE7E91"/>
    <w:rsid w:val="00AF157E"/>
    <w:rsid w:val="00AF1839"/>
    <w:rsid w:val="00AF4044"/>
    <w:rsid w:val="00AF5186"/>
    <w:rsid w:val="00AF5D06"/>
    <w:rsid w:val="00AF6FF5"/>
    <w:rsid w:val="00B0774D"/>
    <w:rsid w:val="00B1529D"/>
    <w:rsid w:val="00B17949"/>
    <w:rsid w:val="00B20AF5"/>
    <w:rsid w:val="00B305B8"/>
    <w:rsid w:val="00B31371"/>
    <w:rsid w:val="00B37D34"/>
    <w:rsid w:val="00B449A6"/>
    <w:rsid w:val="00B45512"/>
    <w:rsid w:val="00B45638"/>
    <w:rsid w:val="00B47F71"/>
    <w:rsid w:val="00B534DF"/>
    <w:rsid w:val="00B56284"/>
    <w:rsid w:val="00B6243C"/>
    <w:rsid w:val="00B6729B"/>
    <w:rsid w:val="00B67B05"/>
    <w:rsid w:val="00B74CB2"/>
    <w:rsid w:val="00B821DB"/>
    <w:rsid w:val="00B9542B"/>
    <w:rsid w:val="00BA11ED"/>
    <w:rsid w:val="00BA3FF0"/>
    <w:rsid w:val="00BB04A8"/>
    <w:rsid w:val="00BB7F09"/>
    <w:rsid w:val="00BC1221"/>
    <w:rsid w:val="00BC1ED4"/>
    <w:rsid w:val="00BC2FCD"/>
    <w:rsid w:val="00BC5E8C"/>
    <w:rsid w:val="00BC77DB"/>
    <w:rsid w:val="00BD3BFD"/>
    <w:rsid w:val="00BE4306"/>
    <w:rsid w:val="00BE4B51"/>
    <w:rsid w:val="00BE6E87"/>
    <w:rsid w:val="00BF15DA"/>
    <w:rsid w:val="00BF75E2"/>
    <w:rsid w:val="00C00AAA"/>
    <w:rsid w:val="00C030EB"/>
    <w:rsid w:val="00C145CD"/>
    <w:rsid w:val="00C20355"/>
    <w:rsid w:val="00C23DDA"/>
    <w:rsid w:val="00C2559F"/>
    <w:rsid w:val="00C279CC"/>
    <w:rsid w:val="00C30C2A"/>
    <w:rsid w:val="00C36AF2"/>
    <w:rsid w:val="00C44AF3"/>
    <w:rsid w:val="00C47094"/>
    <w:rsid w:val="00C55F09"/>
    <w:rsid w:val="00C57857"/>
    <w:rsid w:val="00C608DA"/>
    <w:rsid w:val="00C72C95"/>
    <w:rsid w:val="00C74463"/>
    <w:rsid w:val="00C749D3"/>
    <w:rsid w:val="00C74D65"/>
    <w:rsid w:val="00C75F04"/>
    <w:rsid w:val="00C81C48"/>
    <w:rsid w:val="00C913A2"/>
    <w:rsid w:val="00C9384C"/>
    <w:rsid w:val="00C9446B"/>
    <w:rsid w:val="00C9707A"/>
    <w:rsid w:val="00CA19D4"/>
    <w:rsid w:val="00CA1A89"/>
    <w:rsid w:val="00CA3852"/>
    <w:rsid w:val="00CA42CA"/>
    <w:rsid w:val="00CB13C8"/>
    <w:rsid w:val="00CC23AE"/>
    <w:rsid w:val="00CC34B9"/>
    <w:rsid w:val="00CC615E"/>
    <w:rsid w:val="00CC6B2D"/>
    <w:rsid w:val="00CD21FD"/>
    <w:rsid w:val="00CD64D8"/>
    <w:rsid w:val="00CE6892"/>
    <w:rsid w:val="00CF76F5"/>
    <w:rsid w:val="00CF78B7"/>
    <w:rsid w:val="00D073A0"/>
    <w:rsid w:val="00D12CFC"/>
    <w:rsid w:val="00D14854"/>
    <w:rsid w:val="00D23958"/>
    <w:rsid w:val="00D311B4"/>
    <w:rsid w:val="00D35A1B"/>
    <w:rsid w:val="00D41078"/>
    <w:rsid w:val="00D418FA"/>
    <w:rsid w:val="00D44CA4"/>
    <w:rsid w:val="00D501CF"/>
    <w:rsid w:val="00D542DE"/>
    <w:rsid w:val="00D5728E"/>
    <w:rsid w:val="00D60C5D"/>
    <w:rsid w:val="00D66FE2"/>
    <w:rsid w:val="00D74308"/>
    <w:rsid w:val="00D745BD"/>
    <w:rsid w:val="00D74E71"/>
    <w:rsid w:val="00D81111"/>
    <w:rsid w:val="00D845A5"/>
    <w:rsid w:val="00D875DA"/>
    <w:rsid w:val="00D96673"/>
    <w:rsid w:val="00DA18BC"/>
    <w:rsid w:val="00DB0890"/>
    <w:rsid w:val="00DB4067"/>
    <w:rsid w:val="00DB4F6C"/>
    <w:rsid w:val="00DC06E2"/>
    <w:rsid w:val="00DC1087"/>
    <w:rsid w:val="00DC14C9"/>
    <w:rsid w:val="00DC2C9C"/>
    <w:rsid w:val="00DC304A"/>
    <w:rsid w:val="00DC6EA3"/>
    <w:rsid w:val="00DD28DD"/>
    <w:rsid w:val="00DD3622"/>
    <w:rsid w:val="00DD6E09"/>
    <w:rsid w:val="00DE6537"/>
    <w:rsid w:val="00DE67B4"/>
    <w:rsid w:val="00DF263A"/>
    <w:rsid w:val="00DF504A"/>
    <w:rsid w:val="00E01F1B"/>
    <w:rsid w:val="00E04BBA"/>
    <w:rsid w:val="00E04E6E"/>
    <w:rsid w:val="00E06BE4"/>
    <w:rsid w:val="00E127D3"/>
    <w:rsid w:val="00E15234"/>
    <w:rsid w:val="00E2045F"/>
    <w:rsid w:val="00E20895"/>
    <w:rsid w:val="00E218B2"/>
    <w:rsid w:val="00E32095"/>
    <w:rsid w:val="00E34C6C"/>
    <w:rsid w:val="00E35E71"/>
    <w:rsid w:val="00E368E4"/>
    <w:rsid w:val="00E37918"/>
    <w:rsid w:val="00E431B4"/>
    <w:rsid w:val="00E537BC"/>
    <w:rsid w:val="00E548B7"/>
    <w:rsid w:val="00E577B4"/>
    <w:rsid w:val="00E57DAC"/>
    <w:rsid w:val="00E62840"/>
    <w:rsid w:val="00E63174"/>
    <w:rsid w:val="00E635D1"/>
    <w:rsid w:val="00E635D7"/>
    <w:rsid w:val="00E6373B"/>
    <w:rsid w:val="00E64EE0"/>
    <w:rsid w:val="00E67910"/>
    <w:rsid w:val="00E73CF8"/>
    <w:rsid w:val="00E7447A"/>
    <w:rsid w:val="00E753B5"/>
    <w:rsid w:val="00E7799F"/>
    <w:rsid w:val="00E779DD"/>
    <w:rsid w:val="00E81274"/>
    <w:rsid w:val="00E91CF6"/>
    <w:rsid w:val="00E935BB"/>
    <w:rsid w:val="00E95BFA"/>
    <w:rsid w:val="00E96253"/>
    <w:rsid w:val="00E977F2"/>
    <w:rsid w:val="00EA1632"/>
    <w:rsid w:val="00EA1882"/>
    <w:rsid w:val="00EA749D"/>
    <w:rsid w:val="00EB05E7"/>
    <w:rsid w:val="00EB0C19"/>
    <w:rsid w:val="00EB6F18"/>
    <w:rsid w:val="00EC1A9A"/>
    <w:rsid w:val="00EC2E26"/>
    <w:rsid w:val="00EC4F6B"/>
    <w:rsid w:val="00EC6388"/>
    <w:rsid w:val="00ED480E"/>
    <w:rsid w:val="00ED53C6"/>
    <w:rsid w:val="00ED7AF6"/>
    <w:rsid w:val="00EE2527"/>
    <w:rsid w:val="00EF6A30"/>
    <w:rsid w:val="00EF7ECD"/>
    <w:rsid w:val="00F01703"/>
    <w:rsid w:val="00F0292F"/>
    <w:rsid w:val="00F03B31"/>
    <w:rsid w:val="00F12E40"/>
    <w:rsid w:val="00F164CA"/>
    <w:rsid w:val="00F23837"/>
    <w:rsid w:val="00F269FF"/>
    <w:rsid w:val="00F30FC5"/>
    <w:rsid w:val="00F31D64"/>
    <w:rsid w:val="00F3490D"/>
    <w:rsid w:val="00F37521"/>
    <w:rsid w:val="00F44034"/>
    <w:rsid w:val="00F47062"/>
    <w:rsid w:val="00F51C10"/>
    <w:rsid w:val="00F555EE"/>
    <w:rsid w:val="00F561A2"/>
    <w:rsid w:val="00F569F7"/>
    <w:rsid w:val="00F60F54"/>
    <w:rsid w:val="00F62E3F"/>
    <w:rsid w:val="00F63468"/>
    <w:rsid w:val="00F646B4"/>
    <w:rsid w:val="00F64AFC"/>
    <w:rsid w:val="00F65D65"/>
    <w:rsid w:val="00F678CC"/>
    <w:rsid w:val="00F67AC4"/>
    <w:rsid w:val="00F7237C"/>
    <w:rsid w:val="00F7247F"/>
    <w:rsid w:val="00F72D4C"/>
    <w:rsid w:val="00F76B79"/>
    <w:rsid w:val="00F770DB"/>
    <w:rsid w:val="00F81A10"/>
    <w:rsid w:val="00F82CA0"/>
    <w:rsid w:val="00F8543C"/>
    <w:rsid w:val="00F86FB1"/>
    <w:rsid w:val="00F92105"/>
    <w:rsid w:val="00FA0350"/>
    <w:rsid w:val="00FA2E36"/>
    <w:rsid w:val="00FA5E22"/>
    <w:rsid w:val="00FB4795"/>
    <w:rsid w:val="00FC1019"/>
    <w:rsid w:val="00FC1B3F"/>
    <w:rsid w:val="00FC324D"/>
    <w:rsid w:val="00FC527D"/>
    <w:rsid w:val="00FD2A81"/>
    <w:rsid w:val="00FD5A1E"/>
    <w:rsid w:val="00FD63B5"/>
    <w:rsid w:val="00FE7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52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120D5B"/>
    <w:pPr>
      <w:keepNext/>
      <w:keepLines/>
      <w:numPr>
        <w:numId w:val="7"/>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120D5B"/>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120D5B"/>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120D5B"/>
    <w:pPr>
      <w:numPr>
        <w:ilvl w:val="3"/>
      </w:numPr>
      <w:outlineLvl w:val="3"/>
    </w:pPr>
    <w:rPr>
      <w:sz w:val="24"/>
    </w:rPr>
  </w:style>
  <w:style w:type="paragraph" w:styleId="5">
    <w:name w:val="heading 5"/>
    <w:basedOn w:val="4"/>
    <w:next w:val="a"/>
    <w:link w:val="5Char"/>
    <w:qFormat/>
    <w:rsid w:val="00120D5B"/>
    <w:pPr>
      <w:numPr>
        <w:ilvl w:val="4"/>
      </w:numPr>
      <w:outlineLvl w:val="4"/>
    </w:pPr>
    <w:rPr>
      <w:sz w:val="22"/>
    </w:rPr>
  </w:style>
  <w:style w:type="paragraph" w:styleId="6">
    <w:name w:val="heading 6"/>
    <w:basedOn w:val="a"/>
    <w:next w:val="a"/>
    <w:link w:val="6Char"/>
    <w:qFormat/>
    <w:rsid w:val="00120D5B"/>
    <w:pPr>
      <w:keepNext/>
      <w:keepLines/>
      <w:widowControl/>
      <w:numPr>
        <w:ilvl w:val="5"/>
        <w:numId w:val="7"/>
      </w:numPr>
      <w:spacing w:before="120" w:after="180"/>
      <w:jc w:val="left"/>
      <w:outlineLvl w:val="5"/>
    </w:pPr>
    <w:rPr>
      <w:rFonts w:ascii="Arial" w:eastAsia="宋体" w:hAnsi="Arial" w:cs="Times New Roman"/>
      <w:kern w:val="0"/>
      <w:sz w:val="24"/>
      <w:szCs w:val="20"/>
      <w:lang w:val="en-GB" w:eastAsia="en-US"/>
    </w:rPr>
  </w:style>
  <w:style w:type="paragraph" w:styleId="7">
    <w:name w:val="heading 7"/>
    <w:basedOn w:val="a"/>
    <w:next w:val="a"/>
    <w:link w:val="7Char"/>
    <w:qFormat/>
    <w:rsid w:val="00120D5B"/>
    <w:pPr>
      <w:keepNext/>
      <w:keepLines/>
      <w:widowControl/>
      <w:numPr>
        <w:ilvl w:val="6"/>
        <w:numId w:val="7"/>
      </w:numPr>
      <w:spacing w:before="120" w:after="180"/>
      <w:jc w:val="left"/>
      <w:outlineLvl w:val="6"/>
    </w:pPr>
    <w:rPr>
      <w:rFonts w:ascii="Arial" w:eastAsia="宋体" w:hAnsi="Arial" w:cs="Times New Roman"/>
      <w:kern w:val="0"/>
      <w:sz w:val="24"/>
      <w:szCs w:val="20"/>
      <w:lang w:val="en-GB" w:eastAsia="en-US"/>
    </w:rPr>
  </w:style>
  <w:style w:type="paragraph" w:styleId="8">
    <w:name w:val="heading 8"/>
    <w:basedOn w:val="1"/>
    <w:next w:val="a"/>
    <w:link w:val="8Char"/>
    <w:qFormat/>
    <w:rsid w:val="00120D5B"/>
    <w:pPr>
      <w:numPr>
        <w:ilvl w:val="7"/>
      </w:numPr>
      <w:outlineLvl w:val="7"/>
    </w:pPr>
  </w:style>
  <w:style w:type="paragraph" w:styleId="9">
    <w:name w:val="heading 9"/>
    <w:basedOn w:val="8"/>
    <w:next w:val="a"/>
    <w:link w:val="9Char"/>
    <w:qFormat/>
    <w:rsid w:val="00120D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95C"/>
    <w:rPr>
      <w:sz w:val="18"/>
      <w:szCs w:val="18"/>
    </w:rPr>
  </w:style>
  <w:style w:type="paragraph" w:styleId="a4">
    <w:name w:val="footer"/>
    <w:basedOn w:val="a"/>
    <w:link w:val="Char0"/>
    <w:uiPriority w:val="99"/>
    <w:unhideWhenUsed/>
    <w:rsid w:val="0025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95C"/>
    <w:rPr>
      <w:sz w:val="18"/>
      <w:szCs w:val="18"/>
    </w:rPr>
  </w:style>
  <w:style w:type="table" w:styleId="a5">
    <w:name w:val="Table Grid"/>
    <w:basedOn w:val="a1"/>
    <w:uiPriority w:val="39"/>
    <w:rsid w:val="0025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中等深浅网格 1 - 着色 21,列表段落,목록 단락,リスト段落,列出段落1"/>
    <w:basedOn w:val="a"/>
    <w:link w:val="Char1"/>
    <w:uiPriority w:val="34"/>
    <w:qFormat/>
    <w:rsid w:val="0075508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1">
    <w:name w:val="列出段落 Char"/>
    <w:aliases w:val="- Bullets Char,?? ?? Char,????? Char,???? Char,Lista1 Char,中等深浅网格 1 - 着色 21 Char,列表段落 Char,목록 단락 Char,リスト段落 Char,列出段落1 Char"/>
    <w:link w:val="a6"/>
    <w:uiPriority w:val="34"/>
    <w:qFormat/>
    <w:locked/>
    <w:rsid w:val="00755081"/>
    <w:rPr>
      <w:rFonts w:ascii="Times New Roman" w:eastAsia="宋体" w:hAnsi="Times New Roman" w:cs="Times New Roman"/>
      <w:kern w:val="0"/>
      <w:sz w:val="20"/>
      <w:szCs w:val="20"/>
      <w:lang w:val="en-GB" w:eastAsia="ja-JP"/>
    </w:rPr>
  </w:style>
  <w:style w:type="paragraph" w:customStyle="1" w:styleId="3GPPAgreements">
    <w:name w:val="3GPP Agreements"/>
    <w:basedOn w:val="a"/>
    <w:link w:val="3GPPAgreementsChar"/>
    <w:qFormat/>
    <w:rsid w:val="00755081"/>
    <w:pPr>
      <w:widowControl/>
      <w:numPr>
        <w:numId w:val="1"/>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rsid w:val="00755081"/>
    <w:rPr>
      <w:rFonts w:ascii="Times New Roman" w:eastAsia="Times New Roman" w:hAnsi="Times New Roman" w:cs="Times New Roman"/>
      <w:kern w:val="0"/>
      <w:sz w:val="22"/>
      <w:szCs w:val="20"/>
    </w:rPr>
  </w:style>
  <w:style w:type="paragraph" w:customStyle="1" w:styleId="B1">
    <w:name w:val="B1"/>
    <w:basedOn w:val="a7"/>
    <w:link w:val="B1Char"/>
    <w:qFormat/>
    <w:rsid w:val="007174F6"/>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character" w:customStyle="1" w:styleId="B1Char">
    <w:name w:val="B1 Char"/>
    <w:link w:val="B1"/>
    <w:rsid w:val="007174F6"/>
    <w:rPr>
      <w:rFonts w:ascii="Times New Roman" w:eastAsia="宋体" w:hAnsi="Times New Roman" w:cs="Times New Roman"/>
      <w:kern w:val="0"/>
      <w:sz w:val="20"/>
      <w:szCs w:val="20"/>
      <w:lang w:val="x-none" w:eastAsia="en-US"/>
    </w:rPr>
  </w:style>
  <w:style w:type="paragraph" w:styleId="a7">
    <w:name w:val="List"/>
    <w:basedOn w:val="a"/>
    <w:uiPriority w:val="99"/>
    <w:semiHidden/>
    <w:unhideWhenUsed/>
    <w:rsid w:val="007174F6"/>
    <w:pPr>
      <w:ind w:left="200" w:hangingChars="200" w:hanging="200"/>
      <w:contextualSpacing/>
    </w:pPr>
  </w:style>
  <w:style w:type="paragraph" w:customStyle="1" w:styleId="TF">
    <w:name w:val="TF"/>
    <w:basedOn w:val="a"/>
    <w:link w:val="TFChar"/>
    <w:rsid w:val="00354E5B"/>
    <w:pPr>
      <w:keepLines/>
      <w:widowControl/>
      <w:spacing w:after="240"/>
      <w:jc w:val="center"/>
    </w:pPr>
    <w:rPr>
      <w:rFonts w:ascii="Arial" w:eastAsia="宋体" w:hAnsi="Arial" w:cs="Times New Roman"/>
      <w:b/>
      <w:kern w:val="0"/>
      <w:sz w:val="20"/>
      <w:szCs w:val="20"/>
      <w:lang w:val="x-none" w:eastAsia="en-US"/>
    </w:rPr>
  </w:style>
  <w:style w:type="character" w:customStyle="1" w:styleId="TFChar">
    <w:name w:val="TF Char"/>
    <w:link w:val="TF"/>
    <w:locked/>
    <w:rsid w:val="00354E5B"/>
    <w:rPr>
      <w:rFonts w:ascii="Arial" w:eastAsia="宋体" w:hAnsi="Arial" w:cs="Times New Roman"/>
      <w:b/>
      <w:kern w:val="0"/>
      <w:sz w:val="20"/>
      <w:szCs w:val="20"/>
      <w:lang w:val="x-none" w:eastAsia="en-US"/>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120D5B"/>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120D5B"/>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20D5B"/>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D5B"/>
    <w:rPr>
      <w:rFonts w:ascii="Times New Roman" w:eastAsia="宋体" w:hAnsi="Times New Roman" w:cs="Times New Roman"/>
      <w:b/>
      <w:kern w:val="0"/>
      <w:sz w:val="24"/>
      <w:szCs w:val="24"/>
      <w:lang w:val="en-GB"/>
    </w:rPr>
  </w:style>
  <w:style w:type="character" w:customStyle="1" w:styleId="5Char">
    <w:name w:val="标题 5 Char"/>
    <w:basedOn w:val="a0"/>
    <w:link w:val="5"/>
    <w:rsid w:val="00120D5B"/>
    <w:rPr>
      <w:rFonts w:ascii="Times New Roman" w:eastAsia="宋体" w:hAnsi="Times New Roman" w:cs="Times New Roman"/>
      <w:b/>
      <w:kern w:val="0"/>
      <w:sz w:val="22"/>
      <w:szCs w:val="24"/>
      <w:lang w:val="en-GB"/>
    </w:rPr>
  </w:style>
  <w:style w:type="character" w:customStyle="1" w:styleId="6Char">
    <w:name w:val="标题 6 Char"/>
    <w:basedOn w:val="a0"/>
    <w:link w:val="6"/>
    <w:rsid w:val="00120D5B"/>
    <w:rPr>
      <w:rFonts w:ascii="Arial" w:eastAsia="宋体" w:hAnsi="Arial" w:cs="Times New Roman"/>
      <w:kern w:val="0"/>
      <w:sz w:val="24"/>
      <w:szCs w:val="20"/>
      <w:lang w:val="en-GB" w:eastAsia="en-US"/>
    </w:rPr>
  </w:style>
  <w:style w:type="character" w:customStyle="1" w:styleId="7Char">
    <w:name w:val="标题 7 Char"/>
    <w:basedOn w:val="a0"/>
    <w:link w:val="7"/>
    <w:rsid w:val="00120D5B"/>
    <w:rPr>
      <w:rFonts w:ascii="Arial" w:eastAsia="宋体" w:hAnsi="Arial" w:cs="Times New Roman"/>
      <w:kern w:val="0"/>
      <w:sz w:val="24"/>
      <w:szCs w:val="20"/>
      <w:lang w:val="en-GB" w:eastAsia="en-US"/>
    </w:rPr>
  </w:style>
  <w:style w:type="character" w:customStyle="1" w:styleId="8Char">
    <w:name w:val="标题 8 Char"/>
    <w:basedOn w:val="a0"/>
    <w:link w:val="8"/>
    <w:rsid w:val="00120D5B"/>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120D5B"/>
    <w:rPr>
      <w:rFonts w:ascii="Times New Roman" w:eastAsia="宋体" w:hAnsi="Times New Roman" w:cs="Times New Roman"/>
      <w:b/>
      <w:kern w:val="0"/>
      <w:sz w:val="28"/>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B6243C"/>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B6243C"/>
    <w:rPr>
      <w:rFonts w:ascii="CG Times (WN)" w:eastAsia="宋体" w:hAnsi="CG Times (WN)" w:cs="Times New Roman"/>
      <w:kern w:val="0"/>
      <w:sz w:val="20"/>
      <w:szCs w:val="20"/>
      <w:lang w:val="en-GB" w:eastAsia="en-US"/>
    </w:rPr>
  </w:style>
  <w:style w:type="paragraph" w:customStyle="1" w:styleId="ZT">
    <w:name w:val="ZT"/>
    <w:rsid w:val="00F7247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9">
    <w:name w:val="Balloon Text"/>
    <w:basedOn w:val="a"/>
    <w:link w:val="Char3"/>
    <w:uiPriority w:val="99"/>
    <w:semiHidden/>
    <w:unhideWhenUsed/>
    <w:rsid w:val="00F65D65"/>
    <w:rPr>
      <w:sz w:val="18"/>
      <w:szCs w:val="18"/>
    </w:rPr>
  </w:style>
  <w:style w:type="character" w:customStyle="1" w:styleId="Char3">
    <w:name w:val="批注框文本 Char"/>
    <w:basedOn w:val="a0"/>
    <w:link w:val="a9"/>
    <w:uiPriority w:val="99"/>
    <w:semiHidden/>
    <w:rsid w:val="00F65D65"/>
    <w:rPr>
      <w:sz w:val="18"/>
      <w:szCs w:val="18"/>
    </w:rPr>
  </w:style>
  <w:style w:type="character" w:styleId="aa">
    <w:name w:val="annotation reference"/>
    <w:basedOn w:val="a0"/>
    <w:uiPriority w:val="99"/>
    <w:semiHidden/>
    <w:unhideWhenUsed/>
    <w:rsid w:val="002E143D"/>
    <w:rPr>
      <w:sz w:val="21"/>
      <w:szCs w:val="21"/>
    </w:rPr>
  </w:style>
  <w:style w:type="paragraph" w:styleId="ab">
    <w:name w:val="annotation text"/>
    <w:basedOn w:val="a"/>
    <w:link w:val="Char4"/>
    <w:uiPriority w:val="99"/>
    <w:semiHidden/>
    <w:unhideWhenUsed/>
    <w:rsid w:val="002E143D"/>
    <w:pPr>
      <w:jc w:val="left"/>
    </w:pPr>
  </w:style>
  <w:style w:type="character" w:customStyle="1" w:styleId="Char4">
    <w:name w:val="批注文字 Char"/>
    <w:basedOn w:val="a0"/>
    <w:link w:val="ab"/>
    <w:uiPriority w:val="99"/>
    <w:semiHidden/>
    <w:rsid w:val="002E143D"/>
  </w:style>
  <w:style w:type="paragraph" w:styleId="ac">
    <w:name w:val="annotation subject"/>
    <w:basedOn w:val="ab"/>
    <w:next w:val="ab"/>
    <w:link w:val="Char5"/>
    <w:uiPriority w:val="99"/>
    <w:semiHidden/>
    <w:unhideWhenUsed/>
    <w:rsid w:val="002E143D"/>
    <w:rPr>
      <w:b/>
      <w:bCs/>
    </w:rPr>
  </w:style>
  <w:style w:type="character" w:customStyle="1" w:styleId="Char5">
    <w:name w:val="批注主题 Char"/>
    <w:basedOn w:val="Char4"/>
    <w:link w:val="ac"/>
    <w:uiPriority w:val="99"/>
    <w:semiHidden/>
    <w:rsid w:val="002E14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120D5B"/>
    <w:pPr>
      <w:keepNext/>
      <w:keepLines/>
      <w:numPr>
        <w:numId w:val="7"/>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120D5B"/>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120D5B"/>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120D5B"/>
    <w:pPr>
      <w:numPr>
        <w:ilvl w:val="3"/>
      </w:numPr>
      <w:outlineLvl w:val="3"/>
    </w:pPr>
    <w:rPr>
      <w:sz w:val="24"/>
    </w:rPr>
  </w:style>
  <w:style w:type="paragraph" w:styleId="5">
    <w:name w:val="heading 5"/>
    <w:basedOn w:val="4"/>
    <w:next w:val="a"/>
    <w:link w:val="5Char"/>
    <w:qFormat/>
    <w:rsid w:val="00120D5B"/>
    <w:pPr>
      <w:numPr>
        <w:ilvl w:val="4"/>
      </w:numPr>
      <w:outlineLvl w:val="4"/>
    </w:pPr>
    <w:rPr>
      <w:sz w:val="22"/>
    </w:rPr>
  </w:style>
  <w:style w:type="paragraph" w:styleId="6">
    <w:name w:val="heading 6"/>
    <w:basedOn w:val="a"/>
    <w:next w:val="a"/>
    <w:link w:val="6Char"/>
    <w:qFormat/>
    <w:rsid w:val="00120D5B"/>
    <w:pPr>
      <w:keepNext/>
      <w:keepLines/>
      <w:widowControl/>
      <w:numPr>
        <w:ilvl w:val="5"/>
        <w:numId w:val="7"/>
      </w:numPr>
      <w:spacing w:before="120" w:after="180"/>
      <w:jc w:val="left"/>
      <w:outlineLvl w:val="5"/>
    </w:pPr>
    <w:rPr>
      <w:rFonts w:ascii="Arial" w:eastAsia="宋体" w:hAnsi="Arial" w:cs="Times New Roman"/>
      <w:kern w:val="0"/>
      <w:sz w:val="24"/>
      <w:szCs w:val="20"/>
      <w:lang w:val="en-GB" w:eastAsia="en-US"/>
    </w:rPr>
  </w:style>
  <w:style w:type="paragraph" w:styleId="7">
    <w:name w:val="heading 7"/>
    <w:basedOn w:val="a"/>
    <w:next w:val="a"/>
    <w:link w:val="7Char"/>
    <w:qFormat/>
    <w:rsid w:val="00120D5B"/>
    <w:pPr>
      <w:keepNext/>
      <w:keepLines/>
      <w:widowControl/>
      <w:numPr>
        <w:ilvl w:val="6"/>
        <w:numId w:val="7"/>
      </w:numPr>
      <w:spacing w:before="120" w:after="180"/>
      <w:jc w:val="left"/>
      <w:outlineLvl w:val="6"/>
    </w:pPr>
    <w:rPr>
      <w:rFonts w:ascii="Arial" w:eastAsia="宋体" w:hAnsi="Arial" w:cs="Times New Roman"/>
      <w:kern w:val="0"/>
      <w:sz w:val="24"/>
      <w:szCs w:val="20"/>
      <w:lang w:val="en-GB" w:eastAsia="en-US"/>
    </w:rPr>
  </w:style>
  <w:style w:type="paragraph" w:styleId="8">
    <w:name w:val="heading 8"/>
    <w:basedOn w:val="1"/>
    <w:next w:val="a"/>
    <w:link w:val="8Char"/>
    <w:qFormat/>
    <w:rsid w:val="00120D5B"/>
    <w:pPr>
      <w:numPr>
        <w:ilvl w:val="7"/>
      </w:numPr>
      <w:outlineLvl w:val="7"/>
    </w:pPr>
  </w:style>
  <w:style w:type="paragraph" w:styleId="9">
    <w:name w:val="heading 9"/>
    <w:basedOn w:val="8"/>
    <w:next w:val="a"/>
    <w:link w:val="9Char"/>
    <w:qFormat/>
    <w:rsid w:val="00120D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95C"/>
    <w:rPr>
      <w:sz w:val="18"/>
      <w:szCs w:val="18"/>
    </w:rPr>
  </w:style>
  <w:style w:type="paragraph" w:styleId="a4">
    <w:name w:val="footer"/>
    <w:basedOn w:val="a"/>
    <w:link w:val="Char0"/>
    <w:uiPriority w:val="99"/>
    <w:unhideWhenUsed/>
    <w:rsid w:val="0025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95C"/>
    <w:rPr>
      <w:sz w:val="18"/>
      <w:szCs w:val="18"/>
    </w:rPr>
  </w:style>
  <w:style w:type="table" w:styleId="a5">
    <w:name w:val="Table Grid"/>
    <w:basedOn w:val="a1"/>
    <w:uiPriority w:val="39"/>
    <w:rsid w:val="0025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中等深浅网格 1 - 着色 21,列表段落,목록 단락,リスト段落,列出段落1"/>
    <w:basedOn w:val="a"/>
    <w:link w:val="Char1"/>
    <w:uiPriority w:val="34"/>
    <w:qFormat/>
    <w:rsid w:val="0075508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1">
    <w:name w:val="列出段落 Char"/>
    <w:aliases w:val="- Bullets Char,?? ?? Char,????? Char,???? Char,Lista1 Char,中等深浅网格 1 - 着色 21 Char,列表段落 Char,목록 단락 Char,リスト段落 Char,列出段落1 Char"/>
    <w:link w:val="a6"/>
    <w:uiPriority w:val="34"/>
    <w:qFormat/>
    <w:locked/>
    <w:rsid w:val="00755081"/>
    <w:rPr>
      <w:rFonts w:ascii="Times New Roman" w:eastAsia="宋体" w:hAnsi="Times New Roman" w:cs="Times New Roman"/>
      <w:kern w:val="0"/>
      <w:sz w:val="20"/>
      <w:szCs w:val="20"/>
      <w:lang w:val="en-GB" w:eastAsia="ja-JP"/>
    </w:rPr>
  </w:style>
  <w:style w:type="paragraph" w:customStyle="1" w:styleId="3GPPAgreements">
    <w:name w:val="3GPP Agreements"/>
    <w:basedOn w:val="a"/>
    <w:link w:val="3GPPAgreementsChar"/>
    <w:qFormat/>
    <w:rsid w:val="00755081"/>
    <w:pPr>
      <w:widowControl/>
      <w:numPr>
        <w:numId w:val="1"/>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rsid w:val="00755081"/>
    <w:rPr>
      <w:rFonts w:ascii="Times New Roman" w:eastAsia="Times New Roman" w:hAnsi="Times New Roman" w:cs="Times New Roman"/>
      <w:kern w:val="0"/>
      <w:sz w:val="22"/>
      <w:szCs w:val="20"/>
    </w:rPr>
  </w:style>
  <w:style w:type="paragraph" w:customStyle="1" w:styleId="B1">
    <w:name w:val="B1"/>
    <w:basedOn w:val="a7"/>
    <w:link w:val="B1Char"/>
    <w:qFormat/>
    <w:rsid w:val="007174F6"/>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character" w:customStyle="1" w:styleId="B1Char">
    <w:name w:val="B1 Char"/>
    <w:link w:val="B1"/>
    <w:rsid w:val="007174F6"/>
    <w:rPr>
      <w:rFonts w:ascii="Times New Roman" w:eastAsia="宋体" w:hAnsi="Times New Roman" w:cs="Times New Roman"/>
      <w:kern w:val="0"/>
      <w:sz w:val="20"/>
      <w:szCs w:val="20"/>
      <w:lang w:val="x-none" w:eastAsia="en-US"/>
    </w:rPr>
  </w:style>
  <w:style w:type="paragraph" w:styleId="a7">
    <w:name w:val="List"/>
    <w:basedOn w:val="a"/>
    <w:uiPriority w:val="99"/>
    <w:semiHidden/>
    <w:unhideWhenUsed/>
    <w:rsid w:val="007174F6"/>
    <w:pPr>
      <w:ind w:left="200" w:hangingChars="200" w:hanging="200"/>
      <w:contextualSpacing/>
    </w:pPr>
  </w:style>
  <w:style w:type="paragraph" w:customStyle="1" w:styleId="TF">
    <w:name w:val="TF"/>
    <w:basedOn w:val="a"/>
    <w:link w:val="TFChar"/>
    <w:rsid w:val="00354E5B"/>
    <w:pPr>
      <w:keepLines/>
      <w:widowControl/>
      <w:spacing w:after="240"/>
      <w:jc w:val="center"/>
    </w:pPr>
    <w:rPr>
      <w:rFonts w:ascii="Arial" w:eastAsia="宋体" w:hAnsi="Arial" w:cs="Times New Roman"/>
      <w:b/>
      <w:kern w:val="0"/>
      <w:sz w:val="20"/>
      <w:szCs w:val="20"/>
      <w:lang w:val="x-none" w:eastAsia="en-US"/>
    </w:rPr>
  </w:style>
  <w:style w:type="character" w:customStyle="1" w:styleId="TFChar">
    <w:name w:val="TF Char"/>
    <w:link w:val="TF"/>
    <w:locked/>
    <w:rsid w:val="00354E5B"/>
    <w:rPr>
      <w:rFonts w:ascii="Arial" w:eastAsia="宋体" w:hAnsi="Arial" w:cs="Times New Roman"/>
      <w:b/>
      <w:kern w:val="0"/>
      <w:sz w:val="20"/>
      <w:szCs w:val="20"/>
      <w:lang w:val="x-none" w:eastAsia="en-US"/>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120D5B"/>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120D5B"/>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20D5B"/>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D5B"/>
    <w:rPr>
      <w:rFonts w:ascii="Times New Roman" w:eastAsia="宋体" w:hAnsi="Times New Roman" w:cs="Times New Roman"/>
      <w:b/>
      <w:kern w:val="0"/>
      <w:sz w:val="24"/>
      <w:szCs w:val="24"/>
      <w:lang w:val="en-GB"/>
    </w:rPr>
  </w:style>
  <w:style w:type="character" w:customStyle="1" w:styleId="5Char">
    <w:name w:val="标题 5 Char"/>
    <w:basedOn w:val="a0"/>
    <w:link w:val="5"/>
    <w:rsid w:val="00120D5B"/>
    <w:rPr>
      <w:rFonts w:ascii="Times New Roman" w:eastAsia="宋体" w:hAnsi="Times New Roman" w:cs="Times New Roman"/>
      <w:b/>
      <w:kern w:val="0"/>
      <w:sz w:val="22"/>
      <w:szCs w:val="24"/>
      <w:lang w:val="en-GB"/>
    </w:rPr>
  </w:style>
  <w:style w:type="character" w:customStyle="1" w:styleId="6Char">
    <w:name w:val="标题 6 Char"/>
    <w:basedOn w:val="a0"/>
    <w:link w:val="6"/>
    <w:rsid w:val="00120D5B"/>
    <w:rPr>
      <w:rFonts w:ascii="Arial" w:eastAsia="宋体" w:hAnsi="Arial" w:cs="Times New Roman"/>
      <w:kern w:val="0"/>
      <w:sz w:val="24"/>
      <w:szCs w:val="20"/>
      <w:lang w:val="en-GB" w:eastAsia="en-US"/>
    </w:rPr>
  </w:style>
  <w:style w:type="character" w:customStyle="1" w:styleId="7Char">
    <w:name w:val="标题 7 Char"/>
    <w:basedOn w:val="a0"/>
    <w:link w:val="7"/>
    <w:rsid w:val="00120D5B"/>
    <w:rPr>
      <w:rFonts w:ascii="Arial" w:eastAsia="宋体" w:hAnsi="Arial" w:cs="Times New Roman"/>
      <w:kern w:val="0"/>
      <w:sz w:val="24"/>
      <w:szCs w:val="20"/>
      <w:lang w:val="en-GB" w:eastAsia="en-US"/>
    </w:rPr>
  </w:style>
  <w:style w:type="character" w:customStyle="1" w:styleId="8Char">
    <w:name w:val="标题 8 Char"/>
    <w:basedOn w:val="a0"/>
    <w:link w:val="8"/>
    <w:rsid w:val="00120D5B"/>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120D5B"/>
    <w:rPr>
      <w:rFonts w:ascii="Times New Roman" w:eastAsia="宋体" w:hAnsi="Times New Roman" w:cs="Times New Roman"/>
      <w:b/>
      <w:kern w:val="0"/>
      <w:sz w:val="28"/>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B6243C"/>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B6243C"/>
    <w:rPr>
      <w:rFonts w:ascii="CG Times (WN)" w:eastAsia="宋体" w:hAnsi="CG Times (WN)" w:cs="Times New Roman"/>
      <w:kern w:val="0"/>
      <w:sz w:val="20"/>
      <w:szCs w:val="20"/>
      <w:lang w:val="en-GB" w:eastAsia="en-US"/>
    </w:rPr>
  </w:style>
  <w:style w:type="paragraph" w:customStyle="1" w:styleId="ZT">
    <w:name w:val="ZT"/>
    <w:rsid w:val="00F7247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9">
    <w:name w:val="Balloon Text"/>
    <w:basedOn w:val="a"/>
    <w:link w:val="Char3"/>
    <w:uiPriority w:val="99"/>
    <w:semiHidden/>
    <w:unhideWhenUsed/>
    <w:rsid w:val="00F65D65"/>
    <w:rPr>
      <w:sz w:val="18"/>
      <w:szCs w:val="18"/>
    </w:rPr>
  </w:style>
  <w:style w:type="character" w:customStyle="1" w:styleId="Char3">
    <w:name w:val="批注框文本 Char"/>
    <w:basedOn w:val="a0"/>
    <w:link w:val="a9"/>
    <w:uiPriority w:val="99"/>
    <w:semiHidden/>
    <w:rsid w:val="00F65D65"/>
    <w:rPr>
      <w:sz w:val="18"/>
      <w:szCs w:val="18"/>
    </w:rPr>
  </w:style>
  <w:style w:type="character" w:styleId="aa">
    <w:name w:val="annotation reference"/>
    <w:basedOn w:val="a0"/>
    <w:uiPriority w:val="99"/>
    <w:semiHidden/>
    <w:unhideWhenUsed/>
    <w:rsid w:val="002E143D"/>
    <w:rPr>
      <w:sz w:val="21"/>
      <w:szCs w:val="21"/>
    </w:rPr>
  </w:style>
  <w:style w:type="paragraph" w:styleId="ab">
    <w:name w:val="annotation text"/>
    <w:basedOn w:val="a"/>
    <w:link w:val="Char4"/>
    <w:uiPriority w:val="99"/>
    <w:semiHidden/>
    <w:unhideWhenUsed/>
    <w:rsid w:val="002E143D"/>
    <w:pPr>
      <w:jc w:val="left"/>
    </w:pPr>
  </w:style>
  <w:style w:type="character" w:customStyle="1" w:styleId="Char4">
    <w:name w:val="批注文字 Char"/>
    <w:basedOn w:val="a0"/>
    <w:link w:val="ab"/>
    <w:uiPriority w:val="99"/>
    <w:semiHidden/>
    <w:rsid w:val="002E143D"/>
  </w:style>
  <w:style w:type="paragraph" w:styleId="ac">
    <w:name w:val="annotation subject"/>
    <w:basedOn w:val="ab"/>
    <w:next w:val="ab"/>
    <w:link w:val="Char5"/>
    <w:uiPriority w:val="99"/>
    <w:semiHidden/>
    <w:unhideWhenUsed/>
    <w:rsid w:val="002E143D"/>
    <w:rPr>
      <w:b/>
      <w:bCs/>
    </w:rPr>
  </w:style>
  <w:style w:type="character" w:customStyle="1" w:styleId="Char5">
    <w:name w:val="批注主题 Char"/>
    <w:basedOn w:val="Char4"/>
    <w:link w:val="ac"/>
    <w:uiPriority w:val="99"/>
    <w:semiHidden/>
    <w:rsid w:val="002E14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76560">
      <w:bodyDiv w:val="1"/>
      <w:marLeft w:val="0"/>
      <w:marRight w:val="0"/>
      <w:marTop w:val="0"/>
      <w:marBottom w:val="0"/>
      <w:divBdr>
        <w:top w:val="none" w:sz="0" w:space="0" w:color="auto"/>
        <w:left w:val="none" w:sz="0" w:space="0" w:color="auto"/>
        <w:bottom w:val="none" w:sz="0" w:space="0" w:color="auto"/>
        <w:right w:val="none" w:sz="0" w:space="0" w:color="auto"/>
      </w:divBdr>
      <w:divsChild>
        <w:div w:id="722749771">
          <w:marLeft w:val="0"/>
          <w:marRight w:val="0"/>
          <w:marTop w:val="0"/>
          <w:marBottom w:val="0"/>
          <w:divBdr>
            <w:top w:val="none" w:sz="0" w:space="0" w:color="auto"/>
            <w:left w:val="none" w:sz="0" w:space="0" w:color="auto"/>
            <w:bottom w:val="none" w:sz="0" w:space="0" w:color="auto"/>
            <w:right w:val="none" w:sz="0" w:space="0" w:color="auto"/>
          </w:divBdr>
          <w:divsChild>
            <w:div w:id="608705068">
              <w:marLeft w:val="0"/>
              <w:marRight w:val="0"/>
              <w:marTop w:val="0"/>
              <w:marBottom w:val="0"/>
              <w:divBdr>
                <w:top w:val="single" w:sz="6" w:space="0" w:color="DEDEDE"/>
                <w:left w:val="single" w:sz="6" w:space="0" w:color="DEDEDE"/>
                <w:bottom w:val="single" w:sz="6" w:space="0" w:color="DEDEDE"/>
                <w:right w:val="single" w:sz="6" w:space="0" w:color="DEDEDE"/>
              </w:divBdr>
              <w:divsChild>
                <w:div w:id="2121756837">
                  <w:marLeft w:val="0"/>
                  <w:marRight w:val="0"/>
                  <w:marTop w:val="0"/>
                  <w:marBottom w:val="0"/>
                  <w:divBdr>
                    <w:top w:val="none" w:sz="0" w:space="0" w:color="auto"/>
                    <w:left w:val="none" w:sz="0" w:space="0" w:color="auto"/>
                    <w:bottom w:val="none" w:sz="0" w:space="0" w:color="auto"/>
                    <w:right w:val="none" w:sz="0" w:space="0" w:color="auto"/>
                  </w:divBdr>
                  <w:divsChild>
                    <w:div w:id="78338256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63255254">
          <w:marLeft w:val="0"/>
          <w:marRight w:val="0"/>
          <w:marTop w:val="0"/>
          <w:marBottom w:val="0"/>
          <w:divBdr>
            <w:top w:val="none" w:sz="0" w:space="0" w:color="auto"/>
            <w:left w:val="none" w:sz="0" w:space="0" w:color="auto"/>
            <w:bottom w:val="none" w:sz="0" w:space="0" w:color="auto"/>
            <w:right w:val="none" w:sz="0" w:space="0" w:color="auto"/>
          </w:divBdr>
          <w:divsChild>
            <w:div w:id="1483960600">
              <w:marLeft w:val="0"/>
              <w:marRight w:val="0"/>
              <w:marTop w:val="0"/>
              <w:marBottom w:val="0"/>
              <w:divBdr>
                <w:top w:val="none" w:sz="0" w:space="0" w:color="auto"/>
                <w:left w:val="none" w:sz="0" w:space="0" w:color="auto"/>
                <w:bottom w:val="none" w:sz="0" w:space="0" w:color="auto"/>
                <w:right w:val="none" w:sz="0" w:space="0" w:color="auto"/>
              </w:divBdr>
              <w:divsChild>
                <w:div w:id="294722371">
                  <w:marLeft w:val="0"/>
                  <w:marRight w:val="0"/>
                  <w:marTop w:val="0"/>
                  <w:marBottom w:val="0"/>
                  <w:divBdr>
                    <w:top w:val="single" w:sz="6" w:space="8" w:color="EEEEEE"/>
                    <w:left w:val="none" w:sz="0" w:space="8" w:color="auto"/>
                    <w:bottom w:val="single" w:sz="6" w:space="8" w:color="EEEEEE"/>
                    <w:right w:val="single" w:sz="6" w:space="8" w:color="EEEEEE"/>
                  </w:divBdr>
                  <w:divsChild>
                    <w:div w:id="166450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40362">
      <w:bodyDiv w:val="1"/>
      <w:marLeft w:val="0"/>
      <w:marRight w:val="0"/>
      <w:marTop w:val="0"/>
      <w:marBottom w:val="0"/>
      <w:divBdr>
        <w:top w:val="none" w:sz="0" w:space="0" w:color="auto"/>
        <w:left w:val="none" w:sz="0" w:space="0" w:color="auto"/>
        <w:bottom w:val="none" w:sz="0" w:space="0" w:color="auto"/>
        <w:right w:val="none" w:sz="0" w:space="0" w:color="auto"/>
      </w:divBdr>
    </w:div>
    <w:div w:id="351348316">
      <w:bodyDiv w:val="1"/>
      <w:marLeft w:val="0"/>
      <w:marRight w:val="0"/>
      <w:marTop w:val="0"/>
      <w:marBottom w:val="0"/>
      <w:divBdr>
        <w:top w:val="none" w:sz="0" w:space="0" w:color="auto"/>
        <w:left w:val="none" w:sz="0" w:space="0" w:color="auto"/>
        <w:bottom w:val="none" w:sz="0" w:space="0" w:color="auto"/>
        <w:right w:val="none" w:sz="0" w:space="0" w:color="auto"/>
      </w:divBdr>
    </w:div>
    <w:div w:id="412626817">
      <w:bodyDiv w:val="1"/>
      <w:marLeft w:val="0"/>
      <w:marRight w:val="0"/>
      <w:marTop w:val="0"/>
      <w:marBottom w:val="0"/>
      <w:divBdr>
        <w:top w:val="none" w:sz="0" w:space="0" w:color="auto"/>
        <w:left w:val="none" w:sz="0" w:space="0" w:color="auto"/>
        <w:bottom w:val="none" w:sz="0" w:space="0" w:color="auto"/>
        <w:right w:val="none" w:sz="0" w:space="0" w:color="auto"/>
      </w:divBdr>
      <w:divsChild>
        <w:div w:id="1510175854">
          <w:marLeft w:val="0"/>
          <w:marRight w:val="0"/>
          <w:marTop w:val="0"/>
          <w:marBottom w:val="0"/>
          <w:divBdr>
            <w:top w:val="none" w:sz="0" w:space="0" w:color="auto"/>
            <w:left w:val="none" w:sz="0" w:space="0" w:color="auto"/>
            <w:bottom w:val="none" w:sz="0" w:space="0" w:color="auto"/>
            <w:right w:val="none" w:sz="0" w:space="0" w:color="auto"/>
          </w:divBdr>
          <w:divsChild>
            <w:div w:id="1096245277">
              <w:marLeft w:val="0"/>
              <w:marRight w:val="0"/>
              <w:marTop w:val="0"/>
              <w:marBottom w:val="0"/>
              <w:divBdr>
                <w:top w:val="single" w:sz="6" w:space="0" w:color="4395FF"/>
                <w:left w:val="single" w:sz="6" w:space="0" w:color="4395FF"/>
                <w:bottom w:val="single" w:sz="6" w:space="0" w:color="4395FF"/>
                <w:right w:val="single" w:sz="6" w:space="0" w:color="4395FF"/>
              </w:divBdr>
              <w:divsChild>
                <w:div w:id="1975062264">
                  <w:marLeft w:val="0"/>
                  <w:marRight w:val="0"/>
                  <w:marTop w:val="0"/>
                  <w:marBottom w:val="0"/>
                  <w:divBdr>
                    <w:top w:val="none" w:sz="0" w:space="0" w:color="auto"/>
                    <w:left w:val="none" w:sz="0" w:space="0" w:color="auto"/>
                    <w:bottom w:val="none" w:sz="0" w:space="0" w:color="auto"/>
                    <w:right w:val="none" w:sz="0" w:space="0" w:color="auto"/>
                  </w:divBdr>
                  <w:divsChild>
                    <w:div w:id="19761771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47446311">
          <w:marLeft w:val="0"/>
          <w:marRight w:val="0"/>
          <w:marTop w:val="0"/>
          <w:marBottom w:val="0"/>
          <w:divBdr>
            <w:top w:val="none" w:sz="0" w:space="0" w:color="auto"/>
            <w:left w:val="none" w:sz="0" w:space="0" w:color="auto"/>
            <w:bottom w:val="none" w:sz="0" w:space="0" w:color="auto"/>
            <w:right w:val="none" w:sz="0" w:space="0" w:color="auto"/>
          </w:divBdr>
          <w:divsChild>
            <w:div w:id="1086224271">
              <w:marLeft w:val="0"/>
              <w:marRight w:val="0"/>
              <w:marTop w:val="0"/>
              <w:marBottom w:val="0"/>
              <w:divBdr>
                <w:top w:val="none" w:sz="0" w:space="0" w:color="auto"/>
                <w:left w:val="none" w:sz="0" w:space="0" w:color="auto"/>
                <w:bottom w:val="none" w:sz="0" w:space="0" w:color="auto"/>
                <w:right w:val="none" w:sz="0" w:space="0" w:color="auto"/>
              </w:divBdr>
              <w:divsChild>
                <w:div w:id="1254512481">
                  <w:marLeft w:val="0"/>
                  <w:marRight w:val="0"/>
                  <w:marTop w:val="0"/>
                  <w:marBottom w:val="0"/>
                  <w:divBdr>
                    <w:top w:val="single" w:sz="6" w:space="8" w:color="EEEEEE"/>
                    <w:left w:val="none" w:sz="0" w:space="8" w:color="auto"/>
                    <w:bottom w:val="single" w:sz="6" w:space="8" w:color="EEEEEE"/>
                    <w:right w:val="single" w:sz="6" w:space="8" w:color="EEEEEE"/>
                  </w:divBdr>
                  <w:divsChild>
                    <w:div w:id="147136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893887">
      <w:bodyDiv w:val="1"/>
      <w:marLeft w:val="0"/>
      <w:marRight w:val="0"/>
      <w:marTop w:val="0"/>
      <w:marBottom w:val="0"/>
      <w:divBdr>
        <w:top w:val="none" w:sz="0" w:space="0" w:color="auto"/>
        <w:left w:val="none" w:sz="0" w:space="0" w:color="auto"/>
        <w:bottom w:val="none" w:sz="0" w:space="0" w:color="auto"/>
        <w:right w:val="none" w:sz="0" w:space="0" w:color="auto"/>
      </w:divBdr>
      <w:divsChild>
        <w:div w:id="1714190979">
          <w:marLeft w:val="0"/>
          <w:marRight w:val="0"/>
          <w:marTop w:val="0"/>
          <w:marBottom w:val="0"/>
          <w:divBdr>
            <w:top w:val="none" w:sz="0" w:space="0" w:color="auto"/>
            <w:left w:val="none" w:sz="0" w:space="0" w:color="auto"/>
            <w:bottom w:val="none" w:sz="0" w:space="0" w:color="auto"/>
            <w:right w:val="none" w:sz="0" w:space="0" w:color="auto"/>
          </w:divBdr>
          <w:divsChild>
            <w:div w:id="1754399817">
              <w:marLeft w:val="0"/>
              <w:marRight w:val="0"/>
              <w:marTop w:val="0"/>
              <w:marBottom w:val="0"/>
              <w:divBdr>
                <w:top w:val="single" w:sz="6" w:space="0" w:color="DEDEDE"/>
                <w:left w:val="single" w:sz="6" w:space="0" w:color="DEDEDE"/>
                <w:bottom w:val="single" w:sz="6" w:space="0" w:color="DEDEDE"/>
                <w:right w:val="single" w:sz="6" w:space="0" w:color="DEDEDE"/>
              </w:divBdr>
              <w:divsChild>
                <w:div w:id="517238851">
                  <w:marLeft w:val="0"/>
                  <w:marRight w:val="0"/>
                  <w:marTop w:val="0"/>
                  <w:marBottom w:val="0"/>
                  <w:divBdr>
                    <w:top w:val="none" w:sz="0" w:space="0" w:color="auto"/>
                    <w:left w:val="none" w:sz="0" w:space="0" w:color="auto"/>
                    <w:bottom w:val="none" w:sz="0" w:space="0" w:color="auto"/>
                    <w:right w:val="none" w:sz="0" w:space="0" w:color="auto"/>
                  </w:divBdr>
                  <w:divsChild>
                    <w:div w:id="1771047180">
                      <w:marLeft w:val="0"/>
                      <w:marRight w:val="525"/>
                      <w:marTop w:val="0"/>
                      <w:marBottom w:val="0"/>
                      <w:divBdr>
                        <w:top w:val="none" w:sz="0" w:space="0" w:color="auto"/>
                        <w:left w:val="none" w:sz="0" w:space="0" w:color="auto"/>
                        <w:bottom w:val="none" w:sz="0" w:space="0" w:color="auto"/>
                        <w:right w:val="none" w:sz="0" w:space="0" w:color="auto"/>
                      </w:divBdr>
                      <w:divsChild>
                        <w:div w:id="25953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275828">
          <w:marLeft w:val="0"/>
          <w:marRight w:val="0"/>
          <w:marTop w:val="0"/>
          <w:marBottom w:val="0"/>
          <w:divBdr>
            <w:top w:val="none" w:sz="0" w:space="0" w:color="auto"/>
            <w:left w:val="none" w:sz="0" w:space="0" w:color="auto"/>
            <w:bottom w:val="none" w:sz="0" w:space="0" w:color="auto"/>
            <w:right w:val="none" w:sz="0" w:space="0" w:color="auto"/>
          </w:divBdr>
          <w:divsChild>
            <w:div w:id="892350689">
              <w:marLeft w:val="0"/>
              <w:marRight w:val="0"/>
              <w:marTop w:val="0"/>
              <w:marBottom w:val="0"/>
              <w:divBdr>
                <w:top w:val="none" w:sz="0" w:space="0" w:color="auto"/>
                <w:left w:val="none" w:sz="0" w:space="0" w:color="auto"/>
                <w:bottom w:val="none" w:sz="0" w:space="0" w:color="auto"/>
                <w:right w:val="none" w:sz="0" w:space="0" w:color="auto"/>
              </w:divBdr>
              <w:divsChild>
                <w:div w:id="1147937766">
                  <w:marLeft w:val="0"/>
                  <w:marRight w:val="0"/>
                  <w:marTop w:val="0"/>
                  <w:marBottom w:val="0"/>
                  <w:divBdr>
                    <w:top w:val="single" w:sz="6" w:space="8" w:color="EEEEEE"/>
                    <w:left w:val="none" w:sz="0" w:space="8" w:color="auto"/>
                    <w:bottom w:val="single" w:sz="6" w:space="8" w:color="EEEEEE"/>
                    <w:right w:val="single" w:sz="6" w:space="8" w:color="EEEEEE"/>
                  </w:divBdr>
                  <w:divsChild>
                    <w:div w:id="77555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550687">
      <w:bodyDiv w:val="1"/>
      <w:marLeft w:val="0"/>
      <w:marRight w:val="0"/>
      <w:marTop w:val="0"/>
      <w:marBottom w:val="0"/>
      <w:divBdr>
        <w:top w:val="none" w:sz="0" w:space="0" w:color="auto"/>
        <w:left w:val="none" w:sz="0" w:space="0" w:color="auto"/>
        <w:bottom w:val="none" w:sz="0" w:space="0" w:color="auto"/>
        <w:right w:val="none" w:sz="0" w:space="0" w:color="auto"/>
      </w:divBdr>
    </w:div>
    <w:div w:id="738332919">
      <w:bodyDiv w:val="1"/>
      <w:marLeft w:val="0"/>
      <w:marRight w:val="0"/>
      <w:marTop w:val="0"/>
      <w:marBottom w:val="0"/>
      <w:divBdr>
        <w:top w:val="none" w:sz="0" w:space="0" w:color="auto"/>
        <w:left w:val="none" w:sz="0" w:space="0" w:color="auto"/>
        <w:bottom w:val="none" w:sz="0" w:space="0" w:color="auto"/>
        <w:right w:val="none" w:sz="0" w:space="0" w:color="auto"/>
      </w:divBdr>
      <w:divsChild>
        <w:div w:id="1475098976">
          <w:marLeft w:val="0"/>
          <w:marRight w:val="0"/>
          <w:marTop w:val="0"/>
          <w:marBottom w:val="0"/>
          <w:divBdr>
            <w:top w:val="none" w:sz="0" w:space="0" w:color="auto"/>
            <w:left w:val="none" w:sz="0" w:space="0" w:color="auto"/>
            <w:bottom w:val="none" w:sz="0" w:space="0" w:color="auto"/>
            <w:right w:val="none" w:sz="0" w:space="0" w:color="auto"/>
          </w:divBdr>
          <w:divsChild>
            <w:div w:id="1547184437">
              <w:marLeft w:val="0"/>
              <w:marRight w:val="0"/>
              <w:marTop w:val="0"/>
              <w:marBottom w:val="0"/>
              <w:divBdr>
                <w:top w:val="single" w:sz="6" w:space="0" w:color="DEDEDE"/>
                <w:left w:val="single" w:sz="6" w:space="0" w:color="DEDEDE"/>
                <w:bottom w:val="single" w:sz="6" w:space="0" w:color="DEDEDE"/>
                <w:right w:val="single" w:sz="6" w:space="0" w:color="DEDEDE"/>
              </w:divBdr>
              <w:divsChild>
                <w:div w:id="1271812267">
                  <w:marLeft w:val="0"/>
                  <w:marRight w:val="0"/>
                  <w:marTop w:val="0"/>
                  <w:marBottom w:val="0"/>
                  <w:divBdr>
                    <w:top w:val="none" w:sz="0" w:space="0" w:color="auto"/>
                    <w:left w:val="none" w:sz="0" w:space="0" w:color="auto"/>
                    <w:bottom w:val="none" w:sz="0" w:space="0" w:color="auto"/>
                    <w:right w:val="none" w:sz="0" w:space="0" w:color="auto"/>
                  </w:divBdr>
                  <w:divsChild>
                    <w:div w:id="1977568046">
                      <w:marLeft w:val="0"/>
                      <w:marRight w:val="525"/>
                      <w:marTop w:val="0"/>
                      <w:marBottom w:val="0"/>
                      <w:divBdr>
                        <w:top w:val="none" w:sz="0" w:space="0" w:color="auto"/>
                        <w:left w:val="none" w:sz="0" w:space="0" w:color="auto"/>
                        <w:bottom w:val="none" w:sz="0" w:space="0" w:color="auto"/>
                        <w:right w:val="none" w:sz="0" w:space="0" w:color="auto"/>
                      </w:divBdr>
                      <w:divsChild>
                        <w:div w:id="162169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305">
          <w:marLeft w:val="0"/>
          <w:marRight w:val="0"/>
          <w:marTop w:val="0"/>
          <w:marBottom w:val="0"/>
          <w:divBdr>
            <w:top w:val="none" w:sz="0" w:space="0" w:color="auto"/>
            <w:left w:val="none" w:sz="0" w:space="0" w:color="auto"/>
            <w:bottom w:val="none" w:sz="0" w:space="0" w:color="auto"/>
            <w:right w:val="none" w:sz="0" w:space="0" w:color="auto"/>
          </w:divBdr>
          <w:divsChild>
            <w:div w:id="28917416">
              <w:marLeft w:val="0"/>
              <w:marRight w:val="0"/>
              <w:marTop w:val="0"/>
              <w:marBottom w:val="0"/>
              <w:divBdr>
                <w:top w:val="none" w:sz="0" w:space="0" w:color="auto"/>
                <w:left w:val="none" w:sz="0" w:space="0" w:color="auto"/>
                <w:bottom w:val="none" w:sz="0" w:space="0" w:color="auto"/>
                <w:right w:val="none" w:sz="0" w:space="0" w:color="auto"/>
              </w:divBdr>
              <w:divsChild>
                <w:div w:id="1046414977">
                  <w:marLeft w:val="0"/>
                  <w:marRight w:val="0"/>
                  <w:marTop w:val="0"/>
                  <w:marBottom w:val="0"/>
                  <w:divBdr>
                    <w:top w:val="single" w:sz="6" w:space="8" w:color="EEEEEE"/>
                    <w:left w:val="none" w:sz="0" w:space="8" w:color="auto"/>
                    <w:bottom w:val="single" w:sz="6" w:space="8" w:color="EEEEEE"/>
                    <w:right w:val="single" w:sz="6" w:space="8" w:color="EEEEEE"/>
                  </w:divBdr>
                  <w:divsChild>
                    <w:div w:id="8152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569257">
      <w:bodyDiv w:val="1"/>
      <w:marLeft w:val="0"/>
      <w:marRight w:val="0"/>
      <w:marTop w:val="0"/>
      <w:marBottom w:val="0"/>
      <w:divBdr>
        <w:top w:val="none" w:sz="0" w:space="0" w:color="auto"/>
        <w:left w:val="none" w:sz="0" w:space="0" w:color="auto"/>
        <w:bottom w:val="none" w:sz="0" w:space="0" w:color="auto"/>
        <w:right w:val="none" w:sz="0" w:space="0" w:color="auto"/>
      </w:divBdr>
    </w:div>
    <w:div w:id="769014081">
      <w:bodyDiv w:val="1"/>
      <w:marLeft w:val="0"/>
      <w:marRight w:val="0"/>
      <w:marTop w:val="0"/>
      <w:marBottom w:val="0"/>
      <w:divBdr>
        <w:top w:val="none" w:sz="0" w:space="0" w:color="auto"/>
        <w:left w:val="none" w:sz="0" w:space="0" w:color="auto"/>
        <w:bottom w:val="none" w:sz="0" w:space="0" w:color="auto"/>
        <w:right w:val="none" w:sz="0" w:space="0" w:color="auto"/>
      </w:divBdr>
    </w:div>
    <w:div w:id="854005103">
      <w:bodyDiv w:val="1"/>
      <w:marLeft w:val="0"/>
      <w:marRight w:val="0"/>
      <w:marTop w:val="0"/>
      <w:marBottom w:val="0"/>
      <w:divBdr>
        <w:top w:val="none" w:sz="0" w:space="0" w:color="auto"/>
        <w:left w:val="none" w:sz="0" w:space="0" w:color="auto"/>
        <w:bottom w:val="none" w:sz="0" w:space="0" w:color="auto"/>
        <w:right w:val="none" w:sz="0" w:space="0" w:color="auto"/>
      </w:divBdr>
    </w:div>
    <w:div w:id="879703247">
      <w:bodyDiv w:val="1"/>
      <w:marLeft w:val="0"/>
      <w:marRight w:val="0"/>
      <w:marTop w:val="0"/>
      <w:marBottom w:val="0"/>
      <w:divBdr>
        <w:top w:val="none" w:sz="0" w:space="0" w:color="auto"/>
        <w:left w:val="none" w:sz="0" w:space="0" w:color="auto"/>
        <w:bottom w:val="none" w:sz="0" w:space="0" w:color="auto"/>
        <w:right w:val="none" w:sz="0" w:space="0" w:color="auto"/>
      </w:divBdr>
    </w:div>
    <w:div w:id="1087965304">
      <w:bodyDiv w:val="1"/>
      <w:marLeft w:val="0"/>
      <w:marRight w:val="0"/>
      <w:marTop w:val="0"/>
      <w:marBottom w:val="0"/>
      <w:divBdr>
        <w:top w:val="none" w:sz="0" w:space="0" w:color="auto"/>
        <w:left w:val="none" w:sz="0" w:space="0" w:color="auto"/>
        <w:bottom w:val="none" w:sz="0" w:space="0" w:color="auto"/>
        <w:right w:val="none" w:sz="0" w:space="0" w:color="auto"/>
      </w:divBdr>
    </w:div>
    <w:div w:id="1334332995">
      <w:bodyDiv w:val="1"/>
      <w:marLeft w:val="0"/>
      <w:marRight w:val="0"/>
      <w:marTop w:val="0"/>
      <w:marBottom w:val="0"/>
      <w:divBdr>
        <w:top w:val="none" w:sz="0" w:space="0" w:color="auto"/>
        <w:left w:val="none" w:sz="0" w:space="0" w:color="auto"/>
        <w:bottom w:val="none" w:sz="0" w:space="0" w:color="auto"/>
        <w:right w:val="none" w:sz="0" w:space="0" w:color="auto"/>
      </w:divBdr>
    </w:div>
    <w:div w:id="1348213999">
      <w:bodyDiv w:val="1"/>
      <w:marLeft w:val="0"/>
      <w:marRight w:val="0"/>
      <w:marTop w:val="0"/>
      <w:marBottom w:val="0"/>
      <w:divBdr>
        <w:top w:val="none" w:sz="0" w:space="0" w:color="auto"/>
        <w:left w:val="none" w:sz="0" w:space="0" w:color="auto"/>
        <w:bottom w:val="none" w:sz="0" w:space="0" w:color="auto"/>
        <w:right w:val="none" w:sz="0" w:space="0" w:color="auto"/>
      </w:divBdr>
    </w:div>
    <w:div w:id="1419210085">
      <w:bodyDiv w:val="1"/>
      <w:marLeft w:val="0"/>
      <w:marRight w:val="0"/>
      <w:marTop w:val="0"/>
      <w:marBottom w:val="0"/>
      <w:divBdr>
        <w:top w:val="none" w:sz="0" w:space="0" w:color="auto"/>
        <w:left w:val="none" w:sz="0" w:space="0" w:color="auto"/>
        <w:bottom w:val="none" w:sz="0" w:space="0" w:color="auto"/>
        <w:right w:val="none" w:sz="0" w:space="0" w:color="auto"/>
      </w:divBdr>
    </w:div>
    <w:div w:id="1423605594">
      <w:bodyDiv w:val="1"/>
      <w:marLeft w:val="0"/>
      <w:marRight w:val="0"/>
      <w:marTop w:val="0"/>
      <w:marBottom w:val="0"/>
      <w:divBdr>
        <w:top w:val="none" w:sz="0" w:space="0" w:color="auto"/>
        <w:left w:val="none" w:sz="0" w:space="0" w:color="auto"/>
        <w:bottom w:val="none" w:sz="0" w:space="0" w:color="auto"/>
        <w:right w:val="none" w:sz="0" w:space="0" w:color="auto"/>
      </w:divBdr>
    </w:div>
    <w:div w:id="1429934600">
      <w:bodyDiv w:val="1"/>
      <w:marLeft w:val="0"/>
      <w:marRight w:val="0"/>
      <w:marTop w:val="0"/>
      <w:marBottom w:val="0"/>
      <w:divBdr>
        <w:top w:val="none" w:sz="0" w:space="0" w:color="auto"/>
        <w:left w:val="none" w:sz="0" w:space="0" w:color="auto"/>
        <w:bottom w:val="none" w:sz="0" w:space="0" w:color="auto"/>
        <w:right w:val="none" w:sz="0" w:space="0" w:color="auto"/>
      </w:divBdr>
    </w:div>
    <w:div w:id="1598905710">
      <w:bodyDiv w:val="1"/>
      <w:marLeft w:val="0"/>
      <w:marRight w:val="0"/>
      <w:marTop w:val="0"/>
      <w:marBottom w:val="0"/>
      <w:divBdr>
        <w:top w:val="none" w:sz="0" w:space="0" w:color="auto"/>
        <w:left w:val="none" w:sz="0" w:space="0" w:color="auto"/>
        <w:bottom w:val="none" w:sz="0" w:space="0" w:color="auto"/>
        <w:right w:val="none" w:sz="0" w:space="0" w:color="auto"/>
      </w:divBdr>
    </w:div>
    <w:div w:id="1603100261">
      <w:bodyDiv w:val="1"/>
      <w:marLeft w:val="0"/>
      <w:marRight w:val="0"/>
      <w:marTop w:val="0"/>
      <w:marBottom w:val="0"/>
      <w:divBdr>
        <w:top w:val="none" w:sz="0" w:space="0" w:color="auto"/>
        <w:left w:val="none" w:sz="0" w:space="0" w:color="auto"/>
        <w:bottom w:val="none" w:sz="0" w:space="0" w:color="auto"/>
        <w:right w:val="none" w:sz="0" w:space="0" w:color="auto"/>
      </w:divBdr>
    </w:div>
    <w:div w:id="1750695218">
      <w:bodyDiv w:val="1"/>
      <w:marLeft w:val="0"/>
      <w:marRight w:val="0"/>
      <w:marTop w:val="0"/>
      <w:marBottom w:val="0"/>
      <w:divBdr>
        <w:top w:val="none" w:sz="0" w:space="0" w:color="auto"/>
        <w:left w:val="none" w:sz="0" w:space="0" w:color="auto"/>
        <w:bottom w:val="none" w:sz="0" w:space="0" w:color="auto"/>
        <w:right w:val="none" w:sz="0" w:space="0" w:color="auto"/>
      </w:divBdr>
    </w:div>
    <w:div w:id="1819687474">
      <w:bodyDiv w:val="1"/>
      <w:marLeft w:val="0"/>
      <w:marRight w:val="0"/>
      <w:marTop w:val="0"/>
      <w:marBottom w:val="0"/>
      <w:divBdr>
        <w:top w:val="none" w:sz="0" w:space="0" w:color="auto"/>
        <w:left w:val="none" w:sz="0" w:space="0" w:color="auto"/>
        <w:bottom w:val="none" w:sz="0" w:space="0" w:color="auto"/>
        <w:right w:val="none" w:sz="0" w:space="0" w:color="auto"/>
      </w:divBdr>
    </w:div>
    <w:div w:id="1902982584">
      <w:bodyDiv w:val="1"/>
      <w:marLeft w:val="0"/>
      <w:marRight w:val="0"/>
      <w:marTop w:val="0"/>
      <w:marBottom w:val="0"/>
      <w:divBdr>
        <w:top w:val="none" w:sz="0" w:space="0" w:color="auto"/>
        <w:left w:val="none" w:sz="0" w:space="0" w:color="auto"/>
        <w:bottom w:val="none" w:sz="0" w:space="0" w:color="auto"/>
        <w:right w:val="none" w:sz="0" w:space="0" w:color="auto"/>
      </w:divBdr>
      <w:divsChild>
        <w:div w:id="2055154342">
          <w:marLeft w:val="0"/>
          <w:marRight w:val="0"/>
          <w:marTop w:val="0"/>
          <w:marBottom w:val="0"/>
          <w:divBdr>
            <w:top w:val="none" w:sz="0" w:space="0" w:color="auto"/>
            <w:left w:val="none" w:sz="0" w:space="0" w:color="auto"/>
            <w:bottom w:val="none" w:sz="0" w:space="0" w:color="auto"/>
            <w:right w:val="none" w:sz="0" w:space="0" w:color="auto"/>
          </w:divBdr>
          <w:divsChild>
            <w:div w:id="424616091">
              <w:marLeft w:val="0"/>
              <w:marRight w:val="0"/>
              <w:marTop w:val="0"/>
              <w:marBottom w:val="0"/>
              <w:divBdr>
                <w:top w:val="single" w:sz="6" w:space="0" w:color="DEDEDE"/>
                <w:left w:val="single" w:sz="6" w:space="0" w:color="DEDEDE"/>
                <w:bottom w:val="single" w:sz="6" w:space="0" w:color="DEDEDE"/>
                <w:right w:val="single" w:sz="6" w:space="0" w:color="DEDEDE"/>
              </w:divBdr>
              <w:divsChild>
                <w:div w:id="1914656865">
                  <w:marLeft w:val="0"/>
                  <w:marRight w:val="0"/>
                  <w:marTop w:val="0"/>
                  <w:marBottom w:val="0"/>
                  <w:divBdr>
                    <w:top w:val="none" w:sz="0" w:space="0" w:color="auto"/>
                    <w:left w:val="none" w:sz="0" w:space="0" w:color="auto"/>
                    <w:bottom w:val="none" w:sz="0" w:space="0" w:color="auto"/>
                    <w:right w:val="none" w:sz="0" w:space="0" w:color="auto"/>
                  </w:divBdr>
                  <w:divsChild>
                    <w:div w:id="7536648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40810020">
          <w:marLeft w:val="0"/>
          <w:marRight w:val="0"/>
          <w:marTop w:val="0"/>
          <w:marBottom w:val="0"/>
          <w:divBdr>
            <w:top w:val="none" w:sz="0" w:space="0" w:color="auto"/>
            <w:left w:val="none" w:sz="0" w:space="0" w:color="auto"/>
            <w:bottom w:val="none" w:sz="0" w:space="0" w:color="auto"/>
            <w:right w:val="none" w:sz="0" w:space="0" w:color="auto"/>
          </w:divBdr>
          <w:divsChild>
            <w:div w:id="2049916081">
              <w:marLeft w:val="0"/>
              <w:marRight w:val="0"/>
              <w:marTop w:val="0"/>
              <w:marBottom w:val="0"/>
              <w:divBdr>
                <w:top w:val="none" w:sz="0" w:space="0" w:color="auto"/>
                <w:left w:val="none" w:sz="0" w:space="0" w:color="auto"/>
                <w:bottom w:val="none" w:sz="0" w:space="0" w:color="auto"/>
                <w:right w:val="none" w:sz="0" w:space="0" w:color="auto"/>
              </w:divBdr>
              <w:divsChild>
                <w:div w:id="1506673250">
                  <w:marLeft w:val="0"/>
                  <w:marRight w:val="0"/>
                  <w:marTop w:val="0"/>
                  <w:marBottom w:val="0"/>
                  <w:divBdr>
                    <w:top w:val="single" w:sz="6" w:space="8" w:color="EEEEEE"/>
                    <w:left w:val="none" w:sz="0" w:space="8" w:color="auto"/>
                    <w:bottom w:val="single" w:sz="6" w:space="8" w:color="EEEEEE"/>
                    <w:right w:val="single" w:sz="6" w:space="8" w:color="EEEEEE"/>
                  </w:divBdr>
                  <w:divsChild>
                    <w:div w:id="104467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4789">
      <w:bodyDiv w:val="1"/>
      <w:marLeft w:val="0"/>
      <w:marRight w:val="0"/>
      <w:marTop w:val="0"/>
      <w:marBottom w:val="0"/>
      <w:divBdr>
        <w:top w:val="none" w:sz="0" w:space="0" w:color="auto"/>
        <w:left w:val="none" w:sz="0" w:space="0" w:color="auto"/>
        <w:bottom w:val="none" w:sz="0" w:space="0" w:color="auto"/>
        <w:right w:val="none" w:sz="0" w:space="0" w:color="auto"/>
      </w:divBdr>
    </w:div>
    <w:div w:id="205857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22DC7-85E2-45BB-97B6-159E5AFF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1982</TotalTime>
  <Pages>5</Pages>
  <Words>1301</Words>
  <Characters>7419</Characters>
  <Application>Microsoft Office Word</Application>
  <DocSecurity>0</DocSecurity>
  <Lines>61</Lines>
  <Paragraphs>17</Paragraphs>
  <ScaleCrop>false</ScaleCrop>
  <Company/>
  <LinksUpToDate>false</LinksUpToDate>
  <CharactersWithSpaces>8703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张传欣</dc:creator>
  <cp:keywords/>
  <dc:description/>
  <cp:lastModifiedBy>刘敏</cp:lastModifiedBy>
  <cp:revision>754</cp:revision>
  <dcterms:created xsi:type="dcterms:W3CDTF">2018-12-05T06:11:00Z</dcterms:created>
  <dcterms:modified xsi:type="dcterms:W3CDTF">2019-02-15T09:54:00Z</dcterms:modified>
</cp:coreProperties>
</file>